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EAF3" w14:textId="152D68CC" w:rsidR="005D719F" w:rsidRPr="00F633C4" w:rsidRDefault="00A02EF2" w:rsidP="009F3698">
      <w:pPr>
        <w:tabs>
          <w:tab w:val="center" w:pos="4680"/>
          <w:tab w:val="right" w:pos="9360"/>
        </w:tabs>
        <w:jc w:val="center"/>
        <w:rPr>
          <w:rFonts w:ascii="Calibri" w:hAnsi="Calibri" w:cs="Calibri"/>
          <w:b/>
          <w:sz w:val="22"/>
          <w:szCs w:val="22"/>
        </w:rPr>
      </w:pPr>
      <w:r w:rsidRPr="00F633C4">
        <w:rPr>
          <w:rFonts w:ascii="Calibri" w:hAnsi="Calibri" w:cs="Calibri"/>
          <w:b/>
          <w:sz w:val="22"/>
          <w:szCs w:val="22"/>
        </w:rPr>
        <w:t xml:space="preserve">Non-Binding </w:t>
      </w:r>
      <w:r w:rsidR="00680CC7" w:rsidRPr="00F633C4">
        <w:rPr>
          <w:rFonts w:ascii="Calibri" w:hAnsi="Calibri" w:cs="Calibri"/>
          <w:b/>
          <w:sz w:val="22"/>
          <w:szCs w:val="22"/>
        </w:rPr>
        <w:t>Term Sheet</w:t>
      </w:r>
      <w:r w:rsidR="00F633C4">
        <w:rPr>
          <w:rStyle w:val="FootnoteReference"/>
          <w:rFonts w:ascii="Calibri" w:hAnsi="Calibri" w:cs="Calibri"/>
          <w:b/>
          <w:sz w:val="22"/>
          <w:szCs w:val="22"/>
        </w:rPr>
        <w:footnoteReference w:id="1"/>
      </w:r>
    </w:p>
    <w:p w14:paraId="2873BE3E" w14:textId="3A400B41" w:rsidR="00852676" w:rsidRPr="00F633C4" w:rsidRDefault="00852676" w:rsidP="004E4944">
      <w:pPr>
        <w:rPr>
          <w:rFonts w:ascii="Calibri" w:hAnsi="Calibri" w:cs="Calibri"/>
          <w:b/>
          <w:sz w:val="22"/>
          <w:szCs w:val="22"/>
        </w:rPr>
      </w:pPr>
    </w:p>
    <w:p w14:paraId="45FC897D" w14:textId="528212EA" w:rsidR="00852676" w:rsidRPr="00F633C4" w:rsidRDefault="0065597D" w:rsidP="004E4944">
      <w:pPr>
        <w:jc w:val="both"/>
        <w:rPr>
          <w:rFonts w:ascii="Calibri" w:hAnsi="Calibri" w:cs="Calibri"/>
          <w:sz w:val="22"/>
          <w:szCs w:val="22"/>
        </w:rPr>
      </w:pPr>
      <w:r w:rsidRPr="00F633C4">
        <w:rPr>
          <w:rFonts w:ascii="Calibri" w:hAnsi="Calibri" w:cs="Calibri"/>
          <w:sz w:val="22"/>
          <w:szCs w:val="22"/>
        </w:rPr>
        <w:t>This</w:t>
      </w:r>
      <w:r w:rsidR="00A02EF2" w:rsidRPr="00F633C4">
        <w:rPr>
          <w:rFonts w:ascii="Calibri" w:hAnsi="Calibri" w:cs="Calibri"/>
          <w:sz w:val="22"/>
          <w:szCs w:val="22"/>
        </w:rPr>
        <w:t xml:space="preserve"> non-binding</w:t>
      </w:r>
      <w:r w:rsidRPr="00F633C4">
        <w:rPr>
          <w:rFonts w:ascii="Calibri" w:hAnsi="Calibri" w:cs="Calibri"/>
          <w:sz w:val="22"/>
          <w:szCs w:val="22"/>
        </w:rPr>
        <w:t xml:space="preserve"> term sheet (the “</w:t>
      </w:r>
      <w:r w:rsidRPr="00F633C4">
        <w:rPr>
          <w:rFonts w:ascii="Calibri" w:hAnsi="Calibri" w:cs="Calibri"/>
          <w:b/>
          <w:bCs/>
          <w:sz w:val="22"/>
          <w:szCs w:val="22"/>
          <w:u w:val="single"/>
        </w:rPr>
        <w:t>Term Sheet</w:t>
      </w:r>
      <w:r w:rsidRPr="00F633C4">
        <w:rPr>
          <w:rFonts w:ascii="Calibri" w:hAnsi="Calibri" w:cs="Calibri"/>
          <w:sz w:val="22"/>
          <w:szCs w:val="22"/>
        </w:rPr>
        <w:t xml:space="preserve">”) </w:t>
      </w:r>
      <w:r w:rsidR="00A02EF2" w:rsidRPr="00F633C4">
        <w:rPr>
          <w:rFonts w:ascii="Calibri" w:hAnsi="Calibri" w:cs="Calibri"/>
          <w:sz w:val="22"/>
          <w:szCs w:val="22"/>
        </w:rPr>
        <w:t>is effective as of [</w:t>
      </w:r>
      <w:r w:rsidR="00A02EF2" w:rsidRPr="00F633C4">
        <w:rPr>
          <w:rFonts w:ascii="Calibri" w:hAnsi="Calibri" w:cs="Calibri"/>
          <w:sz w:val="22"/>
          <w:szCs w:val="22"/>
          <w:highlight w:val="yellow"/>
        </w:rPr>
        <w:t>DATE</w:t>
      </w:r>
      <w:r w:rsidR="00A02EF2" w:rsidRPr="00F633C4">
        <w:rPr>
          <w:rFonts w:ascii="Calibri" w:hAnsi="Calibri" w:cs="Calibri"/>
          <w:sz w:val="22"/>
          <w:szCs w:val="22"/>
        </w:rPr>
        <w:t>] and is entered into</w:t>
      </w:r>
      <w:r w:rsidRPr="00F633C4">
        <w:rPr>
          <w:rFonts w:ascii="Calibri" w:hAnsi="Calibri" w:cs="Calibri"/>
          <w:sz w:val="22"/>
          <w:szCs w:val="22"/>
        </w:rPr>
        <w:t xml:space="preserve"> between </w:t>
      </w:r>
      <w:r w:rsidR="00ED318A" w:rsidRPr="00F633C4">
        <w:rPr>
          <w:rFonts w:ascii="Calibri" w:hAnsi="Calibri" w:cs="Calibri"/>
          <w:sz w:val="22"/>
          <w:szCs w:val="22"/>
        </w:rPr>
        <w:t>[</w:t>
      </w:r>
      <w:r w:rsidR="001B6D26" w:rsidRPr="00F633C4">
        <w:rPr>
          <w:rFonts w:ascii="Calibri" w:hAnsi="Calibri" w:cs="Calibri"/>
          <w:sz w:val="22"/>
          <w:szCs w:val="22"/>
        </w:rPr>
        <w:t>CLIENT</w:t>
      </w:r>
      <w:r w:rsidR="00ED318A" w:rsidRPr="00F633C4">
        <w:rPr>
          <w:rFonts w:ascii="Calibri" w:hAnsi="Calibri" w:cs="Calibri"/>
          <w:sz w:val="22"/>
          <w:szCs w:val="22"/>
        </w:rPr>
        <w:t>]</w:t>
      </w:r>
      <w:r w:rsidRPr="00F633C4">
        <w:rPr>
          <w:rFonts w:ascii="Calibri" w:hAnsi="Calibri" w:cs="Calibri"/>
          <w:sz w:val="22"/>
          <w:szCs w:val="22"/>
        </w:rPr>
        <w:t xml:space="preserve"> (“</w:t>
      </w:r>
      <w:r w:rsidR="001B6D26" w:rsidRPr="00F633C4">
        <w:rPr>
          <w:rFonts w:ascii="Calibri" w:hAnsi="Calibri" w:cs="Calibri"/>
          <w:b/>
          <w:bCs/>
          <w:sz w:val="22"/>
          <w:szCs w:val="22"/>
          <w:u w:val="single"/>
        </w:rPr>
        <w:t>Client</w:t>
      </w:r>
      <w:r w:rsidRPr="00F633C4">
        <w:rPr>
          <w:rFonts w:ascii="Calibri" w:hAnsi="Calibri" w:cs="Calibri"/>
          <w:sz w:val="22"/>
          <w:szCs w:val="22"/>
        </w:rPr>
        <w:t xml:space="preserve">”) and </w:t>
      </w:r>
      <w:r w:rsidR="00ED318A" w:rsidRPr="00F633C4">
        <w:rPr>
          <w:rFonts w:ascii="Calibri" w:hAnsi="Calibri" w:cs="Calibri"/>
          <w:sz w:val="22"/>
          <w:szCs w:val="22"/>
        </w:rPr>
        <w:t>[</w:t>
      </w:r>
      <w:r w:rsidR="00ED318A" w:rsidRPr="00F633C4">
        <w:rPr>
          <w:rFonts w:ascii="Calibri" w:hAnsi="Calibri" w:cs="Calibri"/>
          <w:sz w:val="22"/>
          <w:szCs w:val="22"/>
          <w:highlight w:val="yellow"/>
        </w:rPr>
        <w:t>Entity Name</w:t>
      </w:r>
      <w:r w:rsidR="00ED318A" w:rsidRPr="00F633C4">
        <w:rPr>
          <w:rFonts w:ascii="Calibri" w:hAnsi="Calibri" w:cs="Calibri"/>
          <w:sz w:val="22"/>
          <w:szCs w:val="22"/>
        </w:rPr>
        <w:t>]</w:t>
      </w:r>
      <w:r w:rsidRPr="00F633C4">
        <w:rPr>
          <w:rFonts w:ascii="Calibri" w:hAnsi="Calibri" w:cs="Calibri"/>
          <w:sz w:val="22"/>
          <w:szCs w:val="22"/>
        </w:rPr>
        <w:t xml:space="preserve"> (“</w:t>
      </w:r>
      <w:r w:rsidR="00A02EF2" w:rsidRPr="00F633C4">
        <w:rPr>
          <w:rFonts w:ascii="Calibri" w:hAnsi="Calibri" w:cs="Calibri"/>
          <w:b/>
          <w:bCs/>
          <w:sz w:val="22"/>
          <w:szCs w:val="22"/>
          <w:u w:val="single"/>
        </w:rPr>
        <w:t>Partner</w:t>
      </w:r>
      <w:r w:rsidRPr="00F633C4">
        <w:rPr>
          <w:rFonts w:ascii="Calibri" w:hAnsi="Calibri" w:cs="Calibri"/>
          <w:sz w:val="22"/>
          <w:szCs w:val="22"/>
        </w:rPr>
        <w:t>”)</w:t>
      </w:r>
      <w:r w:rsidR="008C1DE8" w:rsidRPr="00F633C4">
        <w:rPr>
          <w:rFonts w:ascii="Calibri" w:hAnsi="Calibri" w:cs="Calibri"/>
          <w:sz w:val="22"/>
          <w:szCs w:val="22"/>
        </w:rPr>
        <w:t>. This Term Sheet</w:t>
      </w:r>
      <w:r w:rsidRPr="00F633C4">
        <w:rPr>
          <w:rFonts w:ascii="Calibri" w:hAnsi="Calibri" w:cs="Calibri"/>
          <w:sz w:val="22"/>
          <w:szCs w:val="22"/>
        </w:rPr>
        <w:t xml:space="preserve"> </w:t>
      </w:r>
      <w:r w:rsidR="00A02EF2" w:rsidRPr="00F633C4">
        <w:rPr>
          <w:rFonts w:ascii="Calibri" w:hAnsi="Calibri" w:cs="Calibri"/>
          <w:sz w:val="22"/>
          <w:szCs w:val="22"/>
        </w:rPr>
        <w:t xml:space="preserve">outlines the proposed terms of a commercial agreement between </w:t>
      </w:r>
      <w:r w:rsidR="001B6D26" w:rsidRPr="00F633C4">
        <w:rPr>
          <w:rFonts w:ascii="Calibri" w:hAnsi="Calibri" w:cs="Calibri"/>
          <w:sz w:val="22"/>
          <w:szCs w:val="22"/>
        </w:rPr>
        <w:t xml:space="preserve">Client </w:t>
      </w:r>
      <w:r w:rsidR="00A02EF2" w:rsidRPr="00F633C4">
        <w:rPr>
          <w:rFonts w:ascii="Calibri" w:hAnsi="Calibri" w:cs="Calibri"/>
          <w:sz w:val="22"/>
          <w:szCs w:val="22"/>
        </w:rPr>
        <w:t xml:space="preserve">and Partner </w:t>
      </w:r>
      <w:r w:rsidR="00306E36" w:rsidRPr="00F633C4">
        <w:rPr>
          <w:rFonts w:ascii="Calibri" w:hAnsi="Calibri" w:cs="Calibri"/>
          <w:sz w:val="22"/>
          <w:szCs w:val="22"/>
        </w:rPr>
        <w:t>which are intended to</w:t>
      </w:r>
      <w:r w:rsidR="00A02EF2" w:rsidRPr="00F633C4">
        <w:rPr>
          <w:rFonts w:ascii="Calibri" w:hAnsi="Calibri" w:cs="Calibri"/>
          <w:sz w:val="22"/>
          <w:szCs w:val="22"/>
        </w:rPr>
        <w:t xml:space="preserve"> </w:t>
      </w:r>
      <w:r w:rsidR="00515981" w:rsidRPr="00F633C4">
        <w:rPr>
          <w:rFonts w:ascii="Calibri" w:hAnsi="Calibri" w:cs="Calibri"/>
          <w:sz w:val="22"/>
          <w:szCs w:val="22"/>
        </w:rPr>
        <w:t xml:space="preserve">be </w:t>
      </w:r>
      <w:r w:rsidR="00A02EF2" w:rsidRPr="00F633C4">
        <w:rPr>
          <w:rFonts w:ascii="Calibri" w:hAnsi="Calibri" w:cs="Calibri"/>
          <w:sz w:val="22"/>
          <w:szCs w:val="22"/>
        </w:rPr>
        <w:t xml:space="preserve">memorialized in </w:t>
      </w:r>
      <w:r w:rsidR="005F7969" w:rsidRPr="00F633C4">
        <w:rPr>
          <w:rFonts w:ascii="Calibri" w:hAnsi="Calibri" w:cs="Calibri"/>
          <w:sz w:val="22"/>
          <w:szCs w:val="22"/>
        </w:rPr>
        <w:t xml:space="preserve">a </w:t>
      </w:r>
      <w:r w:rsidR="001B6D26" w:rsidRPr="00F633C4">
        <w:rPr>
          <w:rFonts w:ascii="Calibri" w:hAnsi="Calibri" w:cs="Calibri"/>
          <w:sz w:val="22"/>
          <w:szCs w:val="22"/>
        </w:rPr>
        <w:t xml:space="preserve">commercial </w:t>
      </w:r>
      <w:r w:rsidR="00A02EF2" w:rsidRPr="00F633C4">
        <w:rPr>
          <w:rFonts w:ascii="Calibri" w:hAnsi="Calibri" w:cs="Calibri"/>
          <w:sz w:val="22"/>
          <w:szCs w:val="22"/>
        </w:rPr>
        <w:t>agreement (the “</w:t>
      </w:r>
      <w:r w:rsidR="00A02EF2" w:rsidRPr="00F633C4">
        <w:rPr>
          <w:rFonts w:ascii="Calibri" w:hAnsi="Calibri" w:cs="Calibri"/>
          <w:b/>
          <w:bCs/>
          <w:sz w:val="22"/>
          <w:szCs w:val="22"/>
          <w:u w:val="single"/>
        </w:rPr>
        <w:t>Definitive Agreement</w:t>
      </w:r>
      <w:r w:rsidR="00A02EF2" w:rsidRPr="00F633C4">
        <w:rPr>
          <w:rFonts w:ascii="Calibri" w:hAnsi="Calibri" w:cs="Calibri"/>
          <w:sz w:val="22"/>
          <w:szCs w:val="22"/>
        </w:rPr>
        <w:t>”).</w:t>
      </w:r>
      <w:r w:rsidR="00936D4F" w:rsidRPr="00F633C4">
        <w:rPr>
          <w:rFonts w:ascii="Calibri" w:hAnsi="Calibri" w:cs="Calibri"/>
          <w:sz w:val="22"/>
          <w:szCs w:val="22"/>
        </w:rPr>
        <w:t xml:space="preserve"> </w:t>
      </w:r>
      <w:r w:rsidR="00197E9C" w:rsidRPr="00F633C4">
        <w:rPr>
          <w:rFonts w:ascii="Calibri" w:hAnsi="Calibri" w:cs="Calibri"/>
          <w:caps/>
          <w:sz w:val="22"/>
          <w:szCs w:val="22"/>
        </w:rPr>
        <w:t>Except as provided in the sections titled “Confidentiality” and “</w:t>
      </w:r>
      <w:r w:rsidR="000E37E7" w:rsidRPr="00F633C4">
        <w:rPr>
          <w:rFonts w:ascii="Calibri" w:hAnsi="Calibri" w:cs="Calibri"/>
          <w:caps/>
          <w:sz w:val="22"/>
          <w:szCs w:val="22"/>
        </w:rPr>
        <w:t>MISCELLANEOUS</w:t>
      </w:r>
      <w:r w:rsidR="00197E9C" w:rsidRPr="00F633C4">
        <w:rPr>
          <w:rFonts w:ascii="Calibri" w:hAnsi="Calibri" w:cs="Calibri"/>
          <w:caps/>
          <w:sz w:val="22"/>
          <w:szCs w:val="22"/>
        </w:rPr>
        <w:t>” below, t</w:t>
      </w:r>
      <w:r w:rsidR="00A02EF2" w:rsidRPr="00F633C4">
        <w:rPr>
          <w:rFonts w:ascii="Calibri" w:hAnsi="Calibri" w:cs="Calibri"/>
          <w:caps/>
          <w:sz w:val="22"/>
          <w:szCs w:val="22"/>
        </w:rPr>
        <w:t>his Term Sheet is non-binding</w:t>
      </w:r>
      <w:r w:rsidR="00306E36" w:rsidRPr="00F633C4">
        <w:rPr>
          <w:rFonts w:ascii="Calibri" w:hAnsi="Calibri" w:cs="Calibri"/>
          <w:caps/>
          <w:sz w:val="22"/>
          <w:szCs w:val="22"/>
        </w:rPr>
        <w:t xml:space="preserve"> and</w:t>
      </w:r>
      <w:r w:rsidR="00A02EF2" w:rsidRPr="00F633C4">
        <w:rPr>
          <w:rFonts w:ascii="Calibri" w:hAnsi="Calibri" w:cs="Calibri"/>
          <w:caps/>
          <w:sz w:val="22"/>
          <w:szCs w:val="22"/>
        </w:rPr>
        <w:t xml:space="preserve"> does not create any legal obligation or liability on the parties whatsoever</w:t>
      </w:r>
      <w:r w:rsidR="00197E9C" w:rsidRPr="00F633C4">
        <w:rPr>
          <w:rFonts w:ascii="Calibri" w:hAnsi="Calibri" w:cs="Calibri"/>
          <w:caps/>
          <w:sz w:val="22"/>
          <w:szCs w:val="22"/>
        </w:rPr>
        <w:t>.</w:t>
      </w:r>
    </w:p>
    <w:p w14:paraId="092558D7" w14:textId="77777777" w:rsidR="009F3698" w:rsidRPr="00F633C4" w:rsidRDefault="009F3698" w:rsidP="009F3698">
      <w:pPr>
        <w:jc w:val="both"/>
        <w:rPr>
          <w:rFonts w:ascii="Calibri" w:hAnsi="Calibri" w:cs="Calibri"/>
          <w:sz w:val="22"/>
          <w:szCs w:val="22"/>
        </w:rPr>
      </w:pPr>
    </w:p>
    <w:tbl>
      <w:tblPr>
        <w:tblStyle w:val="TableGrid"/>
        <w:tblW w:w="10075" w:type="dxa"/>
        <w:tblLook w:val="01E0" w:firstRow="1" w:lastRow="1" w:firstColumn="1" w:lastColumn="1" w:noHBand="0" w:noVBand="0"/>
      </w:tblPr>
      <w:tblGrid>
        <w:gridCol w:w="2812"/>
        <w:gridCol w:w="7263"/>
      </w:tblGrid>
      <w:tr w:rsidR="009F3698" w:rsidRPr="00F633C4" w14:paraId="02EDD755" w14:textId="77777777" w:rsidTr="004E4944">
        <w:tc>
          <w:tcPr>
            <w:tcW w:w="2812" w:type="dxa"/>
          </w:tcPr>
          <w:p w14:paraId="7F73DDFA" w14:textId="6F798CFB" w:rsidR="009F3698" w:rsidRPr="00F633C4" w:rsidRDefault="00A02EF2" w:rsidP="00854272">
            <w:pPr>
              <w:ind w:right="432"/>
              <w:rPr>
                <w:rFonts w:ascii="Calibri" w:hAnsi="Calibri" w:cs="Calibri"/>
                <w:b/>
                <w:sz w:val="22"/>
                <w:szCs w:val="22"/>
              </w:rPr>
            </w:pPr>
            <w:r w:rsidRPr="00F633C4">
              <w:rPr>
                <w:rFonts w:ascii="Calibri" w:hAnsi="Calibri" w:cs="Calibri"/>
                <w:b/>
                <w:sz w:val="22"/>
                <w:szCs w:val="22"/>
              </w:rPr>
              <w:t>Business Terms</w:t>
            </w:r>
          </w:p>
        </w:tc>
        <w:tc>
          <w:tcPr>
            <w:tcW w:w="7263" w:type="dxa"/>
          </w:tcPr>
          <w:p w14:paraId="20C396AA" w14:textId="77777777" w:rsidR="009B3CF6" w:rsidRPr="00F633C4" w:rsidRDefault="009B3CF6" w:rsidP="009B3CF6">
            <w:pPr>
              <w:numPr>
                <w:ilvl w:val="0"/>
                <w:numId w:val="1"/>
              </w:numPr>
              <w:ind w:left="0"/>
              <w:jc w:val="both"/>
              <w:rPr>
                <w:rFonts w:ascii="Calibri" w:hAnsi="Calibri" w:cs="Calibri"/>
                <w:sz w:val="22"/>
                <w:szCs w:val="22"/>
                <w:highlight w:val="yellow"/>
              </w:rPr>
            </w:pPr>
            <w:r>
              <w:rPr>
                <w:rFonts w:ascii="Calibri" w:hAnsi="Calibri" w:cs="Calibri"/>
                <w:sz w:val="22"/>
                <w:szCs w:val="22"/>
              </w:rPr>
              <w:t>[</w:t>
            </w:r>
            <w:r w:rsidRPr="00F633C4">
              <w:rPr>
                <w:rFonts w:ascii="Calibri" w:hAnsi="Calibri" w:cs="Calibri"/>
                <w:sz w:val="22"/>
                <w:szCs w:val="22"/>
                <w:highlight w:val="yellow"/>
              </w:rPr>
              <w:t>To generally describe the business terms of the relationship, including potentially:</w:t>
            </w:r>
          </w:p>
          <w:p w14:paraId="2B328332" w14:textId="670DF918" w:rsidR="009B3CF6" w:rsidRPr="00F633C4" w:rsidRDefault="009B3CF6" w:rsidP="00F633C4">
            <w:pPr>
              <w:numPr>
                <w:ilvl w:val="0"/>
                <w:numId w:val="16"/>
              </w:numPr>
              <w:jc w:val="both"/>
              <w:rPr>
                <w:rFonts w:ascii="Calibri" w:hAnsi="Calibri" w:cs="Calibri"/>
                <w:sz w:val="22"/>
                <w:szCs w:val="22"/>
                <w:highlight w:val="yellow"/>
              </w:rPr>
            </w:pPr>
            <w:r w:rsidRPr="00F633C4">
              <w:rPr>
                <w:rFonts w:ascii="Calibri" w:hAnsi="Calibri" w:cs="Calibri"/>
                <w:sz w:val="22"/>
                <w:szCs w:val="22"/>
                <w:highlight w:val="yellow"/>
              </w:rPr>
              <w:t>Purpose / Scope of Relationship</w:t>
            </w:r>
          </w:p>
          <w:p w14:paraId="2AD596EA" w14:textId="6CF4ECA2" w:rsidR="009B3CF6" w:rsidRPr="00F633C4" w:rsidRDefault="009B3CF6" w:rsidP="009B3CF6">
            <w:pPr>
              <w:numPr>
                <w:ilvl w:val="0"/>
                <w:numId w:val="16"/>
              </w:numPr>
              <w:jc w:val="both"/>
              <w:rPr>
                <w:rFonts w:ascii="Calibri" w:hAnsi="Calibri" w:cs="Calibri"/>
                <w:sz w:val="22"/>
                <w:szCs w:val="22"/>
                <w:highlight w:val="yellow"/>
              </w:rPr>
            </w:pPr>
            <w:r w:rsidRPr="00F633C4">
              <w:rPr>
                <w:rFonts w:ascii="Calibri" w:hAnsi="Calibri" w:cs="Calibri"/>
                <w:sz w:val="22"/>
                <w:szCs w:val="22"/>
                <w:highlight w:val="yellow"/>
              </w:rPr>
              <w:t>Description of Products Services</w:t>
            </w:r>
          </w:p>
          <w:p w14:paraId="30247676" w14:textId="29DAC4B6" w:rsidR="009B3CF6" w:rsidRPr="00F633C4" w:rsidRDefault="009B3CF6" w:rsidP="009B3CF6">
            <w:pPr>
              <w:numPr>
                <w:ilvl w:val="0"/>
                <w:numId w:val="16"/>
              </w:numPr>
              <w:jc w:val="both"/>
              <w:rPr>
                <w:rFonts w:ascii="Calibri" w:hAnsi="Calibri" w:cs="Calibri"/>
                <w:sz w:val="22"/>
                <w:szCs w:val="22"/>
                <w:highlight w:val="yellow"/>
              </w:rPr>
            </w:pPr>
            <w:r w:rsidRPr="00F633C4">
              <w:rPr>
                <w:rFonts w:ascii="Calibri" w:hAnsi="Calibri" w:cs="Calibri"/>
                <w:sz w:val="22"/>
                <w:szCs w:val="22"/>
                <w:highlight w:val="yellow"/>
              </w:rPr>
              <w:t>Key Deliverables and Milestones</w:t>
            </w:r>
          </w:p>
          <w:p w14:paraId="60E97602" w14:textId="435D8986" w:rsidR="009B3CF6" w:rsidRPr="00F633C4" w:rsidRDefault="009B3CF6" w:rsidP="009B3CF6">
            <w:pPr>
              <w:numPr>
                <w:ilvl w:val="0"/>
                <w:numId w:val="16"/>
              </w:numPr>
              <w:jc w:val="both"/>
              <w:rPr>
                <w:rFonts w:ascii="Calibri" w:hAnsi="Calibri" w:cs="Calibri"/>
                <w:sz w:val="22"/>
                <w:szCs w:val="22"/>
                <w:highlight w:val="yellow"/>
              </w:rPr>
            </w:pPr>
            <w:r w:rsidRPr="00F633C4">
              <w:rPr>
                <w:rFonts w:ascii="Calibri" w:hAnsi="Calibri" w:cs="Calibri"/>
                <w:sz w:val="22"/>
                <w:szCs w:val="22"/>
                <w:highlight w:val="yellow"/>
              </w:rPr>
              <w:t>Territory Restrictions</w:t>
            </w:r>
          </w:p>
          <w:p w14:paraId="4DD17B01" w14:textId="4F7BB21C" w:rsidR="009B3CF6" w:rsidRPr="00F633C4" w:rsidRDefault="009B3CF6" w:rsidP="009B3CF6">
            <w:pPr>
              <w:numPr>
                <w:ilvl w:val="0"/>
                <w:numId w:val="16"/>
              </w:numPr>
              <w:jc w:val="both"/>
              <w:rPr>
                <w:rFonts w:ascii="Calibri" w:hAnsi="Calibri" w:cs="Calibri"/>
                <w:sz w:val="22"/>
                <w:szCs w:val="22"/>
                <w:highlight w:val="yellow"/>
              </w:rPr>
            </w:pPr>
            <w:r w:rsidRPr="00F633C4">
              <w:rPr>
                <w:rFonts w:ascii="Calibri" w:hAnsi="Calibri" w:cs="Calibri"/>
                <w:sz w:val="22"/>
                <w:szCs w:val="22"/>
                <w:highlight w:val="yellow"/>
              </w:rPr>
              <w:t>Volume Commitment Levels</w:t>
            </w:r>
          </w:p>
          <w:p w14:paraId="72D598A0" w14:textId="2D5E2242" w:rsidR="009B3CF6" w:rsidRPr="00F633C4" w:rsidRDefault="009B3CF6" w:rsidP="009B3CF6">
            <w:pPr>
              <w:numPr>
                <w:ilvl w:val="0"/>
                <w:numId w:val="16"/>
              </w:numPr>
              <w:jc w:val="both"/>
              <w:rPr>
                <w:rFonts w:ascii="Calibri" w:hAnsi="Calibri" w:cs="Calibri"/>
                <w:sz w:val="22"/>
                <w:szCs w:val="22"/>
                <w:highlight w:val="yellow"/>
              </w:rPr>
            </w:pPr>
            <w:r w:rsidRPr="00F633C4">
              <w:rPr>
                <w:rFonts w:ascii="Calibri" w:hAnsi="Calibri" w:cs="Calibri"/>
                <w:sz w:val="22"/>
                <w:szCs w:val="22"/>
                <w:highlight w:val="yellow"/>
              </w:rPr>
              <w:t>Performance Metrics</w:t>
            </w:r>
          </w:p>
          <w:p w14:paraId="75CE1FBB" w14:textId="7E2603C7" w:rsidR="00F76DE9" w:rsidRPr="00F633C4" w:rsidRDefault="00F76DE9" w:rsidP="009B3CF6">
            <w:pPr>
              <w:numPr>
                <w:ilvl w:val="0"/>
                <w:numId w:val="16"/>
              </w:numPr>
              <w:jc w:val="both"/>
              <w:rPr>
                <w:rFonts w:ascii="Calibri" w:hAnsi="Calibri" w:cs="Calibri"/>
                <w:sz w:val="22"/>
                <w:szCs w:val="22"/>
                <w:highlight w:val="yellow"/>
              </w:rPr>
            </w:pPr>
            <w:r w:rsidRPr="00F633C4">
              <w:rPr>
                <w:rFonts w:ascii="Calibri" w:hAnsi="Calibri" w:cs="Calibri"/>
                <w:sz w:val="22"/>
                <w:szCs w:val="22"/>
                <w:highlight w:val="yellow"/>
              </w:rPr>
              <w:t>Exclusivity / Non</w:t>
            </w:r>
            <w:r w:rsidR="00F633C4">
              <w:rPr>
                <w:rFonts w:ascii="Calibri" w:hAnsi="Calibri" w:cs="Calibri"/>
                <w:sz w:val="22"/>
                <w:szCs w:val="22"/>
                <w:highlight w:val="yellow"/>
              </w:rPr>
              <w:t>-</w:t>
            </w:r>
            <w:r w:rsidRPr="00F633C4">
              <w:rPr>
                <w:rFonts w:ascii="Calibri" w:hAnsi="Calibri" w:cs="Calibri"/>
                <w:sz w:val="22"/>
                <w:szCs w:val="22"/>
                <w:highlight w:val="yellow"/>
              </w:rPr>
              <w:t>Compete Terms</w:t>
            </w:r>
          </w:p>
          <w:p w14:paraId="7926A17A" w14:textId="0B61F864" w:rsidR="00F76DE9" w:rsidRDefault="00F76DE9" w:rsidP="00F633C4">
            <w:pPr>
              <w:numPr>
                <w:ilvl w:val="0"/>
                <w:numId w:val="16"/>
              </w:numPr>
              <w:jc w:val="both"/>
              <w:rPr>
                <w:rFonts w:ascii="Calibri" w:hAnsi="Calibri" w:cs="Calibri"/>
                <w:sz w:val="22"/>
                <w:szCs w:val="22"/>
              </w:rPr>
            </w:pPr>
            <w:r w:rsidRPr="00F633C4">
              <w:rPr>
                <w:rFonts w:ascii="Calibri" w:hAnsi="Calibri" w:cs="Calibri"/>
                <w:sz w:val="22"/>
                <w:szCs w:val="22"/>
                <w:highlight w:val="yellow"/>
              </w:rPr>
              <w:t>Support and Maintenance</w:t>
            </w:r>
            <w:r>
              <w:rPr>
                <w:rFonts w:ascii="Calibri" w:hAnsi="Calibri" w:cs="Calibri"/>
                <w:sz w:val="22"/>
                <w:szCs w:val="22"/>
              </w:rPr>
              <w:t>]</w:t>
            </w:r>
          </w:p>
          <w:p w14:paraId="785F813C" w14:textId="631C7A3D" w:rsidR="00B138D7" w:rsidRPr="00F633C4" w:rsidRDefault="00B138D7" w:rsidP="00F633C4">
            <w:pPr>
              <w:jc w:val="both"/>
              <w:rPr>
                <w:rFonts w:ascii="Calibri" w:hAnsi="Calibri" w:cs="Calibri"/>
                <w:sz w:val="22"/>
                <w:szCs w:val="22"/>
              </w:rPr>
            </w:pPr>
          </w:p>
        </w:tc>
      </w:tr>
      <w:tr w:rsidR="00A02EF2" w:rsidRPr="00F633C4" w14:paraId="59651C07" w14:textId="77777777" w:rsidTr="004E4944">
        <w:tc>
          <w:tcPr>
            <w:tcW w:w="2812" w:type="dxa"/>
          </w:tcPr>
          <w:p w14:paraId="68F9A0AE" w14:textId="622D362D" w:rsidR="00A02EF2" w:rsidRPr="00F633C4" w:rsidRDefault="00A02EF2" w:rsidP="00854272">
            <w:pPr>
              <w:ind w:right="432"/>
              <w:rPr>
                <w:rFonts w:ascii="Calibri" w:hAnsi="Calibri" w:cs="Calibri"/>
                <w:b/>
                <w:sz w:val="22"/>
                <w:szCs w:val="22"/>
              </w:rPr>
            </w:pPr>
            <w:r w:rsidRPr="00F633C4">
              <w:rPr>
                <w:rFonts w:ascii="Calibri" w:hAnsi="Calibri" w:cs="Calibri"/>
                <w:b/>
                <w:sz w:val="22"/>
                <w:szCs w:val="22"/>
              </w:rPr>
              <w:t>Consideration</w:t>
            </w:r>
          </w:p>
        </w:tc>
        <w:tc>
          <w:tcPr>
            <w:tcW w:w="7263" w:type="dxa"/>
          </w:tcPr>
          <w:p w14:paraId="01DD8841" w14:textId="3A6F956D" w:rsidR="00B138D7" w:rsidRPr="00F633C4" w:rsidRDefault="00B138D7" w:rsidP="00A02EF2">
            <w:pPr>
              <w:jc w:val="both"/>
              <w:rPr>
                <w:rFonts w:ascii="Calibri" w:hAnsi="Calibri" w:cs="Calibri"/>
                <w:sz w:val="22"/>
                <w:szCs w:val="22"/>
                <w:highlight w:val="yellow"/>
              </w:rPr>
            </w:pPr>
            <w:r w:rsidRPr="00F633C4">
              <w:rPr>
                <w:rFonts w:ascii="Calibri" w:hAnsi="Calibri" w:cs="Calibri"/>
                <w:sz w:val="22"/>
                <w:szCs w:val="22"/>
              </w:rPr>
              <w:t>[</w:t>
            </w:r>
            <w:r w:rsidRPr="00F633C4">
              <w:rPr>
                <w:rFonts w:ascii="Calibri" w:hAnsi="Calibri" w:cs="Calibri"/>
                <w:sz w:val="22"/>
                <w:szCs w:val="22"/>
                <w:highlight w:val="yellow"/>
              </w:rPr>
              <w:t>To describe intended compensation term</w:t>
            </w:r>
            <w:r w:rsidR="00F76DE9" w:rsidRPr="00F633C4">
              <w:rPr>
                <w:rFonts w:ascii="Calibri" w:hAnsi="Calibri" w:cs="Calibri"/>
                <w:sz w:val="22"/>
                <w:szCs w:val="22"/>
                <w:highlight w:val="yellow"/>
              </w:rPr>
              <w:t>, for example</w:t>
            </w:r>
            <w:r w:rsidRPr="00F633C4">
              <w:rPr>
                <w:rFonts w:ascii="Calibri" w:hAnsi="Calibri" w:cs="Calibri"/>
                <w:sz w:val="22"/>
                <w:szCs w:val="22"/>
                <w:highlight w:val="yellow"/>
              </w:rPr>
              <w:t>:</w:t>
            </w:r>
          </w:p>
          <w:p w14:paraId="3644B04B" w14:textId="77777777" w:rsidR="00F76DE9" w:rsidRPr="00F633C4" w:rsidRDefault="00F76DE9" w:rsidP="00F633C4">
            <w:pPr>
              <w:pStyle w:val="ListParagraph"/>
              <w:ind w:left="0"/>
              <w:jc w:val="both"/>
              <w:rPr>
                <w:rFonts w:ascii="Calibri" w:hAnsi="Calibri" w:cs="Calibri"/>
                <w:b/>
                <w:bCs/>
                <w:sz w:val="22"/>
                <w:szCs w:val="22"/>
                <w:highlight w:val="yellow"/>
              </w:rPr>
            </w:pPr>
            <w:r w:rsidRPr="00F633C4">
              <w:rPr>
                <w:rFonts w:ascii="Calibri" w:hAnsi="Calibri" w:cs="Calibri"/>
                <w:b/>
                <w:bCs/>
                <w:sz w:val="22"/>
                <w:szCs w:val="22"/>
                <w:highlight w:val="yellow"/>
              </w:rPr>
              <w:t>1. Revenue Share</w:t>
            </w:r>
          </w:p>
          <w:p w14:paraId="042C0537" w14:textId="77777777" w:rsidR="00F76DE9" w:rsidRPr="00F633C4" w:rsidRDefault="00F76DE9" w:rsidP="00F76DE9">
            <w:pPr>
              <w:pStyle w:val="ListParagraph"/>
              <w:numPr>
                <w:ilvl w:val="0"/>
                <w:numId w:val="17"/>
              </w:numPr>
              <w:jc w:val="both"/>
              <w:rPr>
                <w:rFonts w:ascii="Calibri" w:hAnsi="Calibri" w:cs="Calibri"/>
                <w:b/>
                <w:bCs/>
                <w:sz w:val="22"/>
                <w:szCs w:val="22"/>
                <w:highlight w:val="yellow"/>
              </w:rPr>
            </w:pPr>
            <w:r w:rsidRPr="00F633C4">
              <w:rPr>
                <w:rFonts w:ascii="Calibri" w:hAnsi="Calibri" w:cs="Calibri"/>
                <w:b/>
                <w:bCs/>
                <w:sz w:val="22"/>
                <w:szCs w:val="22"/>
                <w:highlight w:val="yellow"/>
              </w:rPr>
              <w:t>Description</w:t>
            </w:r>
            <w:r w:rsidRPr="00F633C4">
              <w:rPr>
                <w:rFonts w:ascii="Calibri" w:hAnsi="Calibri" w:cs="Calibri"/>
                <w:sz w:val="22"/>
                <w:szCs w:val="22"/>
                <w:highlight w:val="yellow"/>
              </w:rPr>
              <w:t>: One party receives a percentage of the gross or net revenues generated from specific products, services, or activities.</w:t>
            </w:r>
          </w:p>
          <w:p w14:paraId="27D0CBE6" w14:textId="77777777" w:rsidR="00F76DE9" w:rsidRPr="00F633C4" w:rsidRDefault="00F76DE9" w:rsidP="00F76DE9">
            <w:pPr>
              <w:pStyle w:val="ListParagraph"/>
              <w:numPr>
                <w:ilvl w:val="0"/>
                <w:numId w:val="17"/>
              </w:numPr>
              <w:jc w:val="both"/>
              <w:rPr>
                <w:rFonts w:ascii="Calibri" w:hAnsi="Calibri" w:cs="Calibri"/>
                <w:b/>
                <w:bCs/>
                <w:sz w:val="22"/>
                <w:szCs w:val="22"/>
                <w:highlight w:val="yellow"/>
              </w:rPr>
            </w:pPr>
            <w:r w:rsidRPr="00F633C4">
              <w:rPr>
                <w:rFonts w:ascii="Calibri" w:hAnsi="Calibri" w:cs="Calibri"/>
                <w:b/>
                <w:bCs/>
                <w:sz w:val="22"/>
                <w:szCs w:val="22"/>
                <w:highlight w:val="yellow"/>
              </w:rPr>
              <w:t>Key Variables to Define:</w:t>
            </w:r>
          </w:p>
          <w:p w14:paraId="102B03E2" w14:textId="77777777" w:rsidR="00F76DE9" w:rsidRPr="00F633C4" w:rsidRDefault="00F76DE9" w:rsidP="00F76DE9">
            <w:pPr>
              <w:pStyle w:val="ListParagraph"/>
              <w:numPr>
                <w:ilvl w:val="1"/>
                <w:numId w:val="17"/>
              </w:numPr>
              <w:jc w:val="both"/>
              <w:rPr>
                <w:rFonts w:ascii="Calibri" w:hAnsi="Calibri" w:cs="Calibri"/>
                <w:sz w:val="22"/>
                <w:szCs w:val="22"/>
                <w:highlight w:val="yellow"/>
              </w:rPr>
            </w:pPr>
            <w:r w:rsidRPr="00F633C4">
              <w:rPr>
                <w:rFonts w:ascii="Calibri" w:hAnsi="Calibri" w:cs="Calibri"/>
                <w:b/>
                <w:bCs/>
                <w:sz w:val="22"/>
                <w:szCs w:val="22"/>
                <w:highlight w:val="yellow"/>
              </w:rPr>
              <w:t>Basis</w:t>
            </w:r>
            <w:r w:rsidRPr="00F633C4">
              <w:rPr>
                <w:rFonts w:ascii="Calibri" w:hAnsi="Calibri" w:cs="Calibri"/>
                <w:sz w:val="22"/>
                <w:szCs w:val="22"/>
                <w:highlight w:val="yellow"/>
              </w:rPr>
              <w:t>: Clarify whether calculated on gross sales or net sales (after deductions such as taxes, returns, processing fees).</w:t>
            </w:r>
          </w:p>
          <w:p w14:paraId="5D40B9F6" w14:textId="77777777" w:rsidR="00F76DE9" w:rsidRPr="00F633C4" w:rsidRDefault="00F76DE9" w:rsidP="00F76DE9">
            <w:pPr>
              <w:pStyle w:val="ListParagraph"/>
              <w:numPr>
                <w:ilvl w:val="1"/>
                <w:numId w:val="17"/>
              </w:numPr>
              <w:jc w:val="both"/>
              <w:rPr>
                <w:rFonts w:ascii="Calibri" w:hAnsi="Calibri" w:cs="Calibri"/>
                <w:b/>
                <w:bCs/>
                <w:sz w:val="22"/>
                <w:szCs w:val="22"/>
                <w:highlight w:val="yellow"/>
              </w:rPr>
            </w:pPr>
            <w:r w:rsidRPr="00F633C4">
              <w:rPr>
                <w:rFonts w:ascii="Calibri" w:hAnsi="Calibri" w:cs="Calibri"/>
                <w:b/>
                <w:bCs/>
                <w:sz w:val="22"/>
                <w:szCs w:val="22"/>
                <w:highlight w:val="yellow"/>
              </w:rPr>
              <w:t>Percentage</w:t>
            </w:r>
            <w:r w:rsidRPr="00F633C4">
              <w:rPr>
                <w:rFonts w:ascii="Calibri" w:hAnsi="Calibri" w:cs="Calibri"/>
                <w:sz w:val="22"/>
                <w:szCs w:val="22"/>
                <w:highlight w:val="yellow"/>
              </w:rPr>
              <w:t>: E.g., “Party B will receive X% of Net Revenues from the sale of the licensed products.”</w:t>
            </w:r>
          </w:p>
          <w:p w14:paraId="172AE970" w14:textId="77777777" w:rsidR="00F76DE9" w:rsidRPr="00F633C4" w:rsidRDefault="00F76DE9" w:rsidP="00F76DE9">
            <w:pPr>
              <w:pStyle w:val="ListParagraph"/>
              <w:numPr>
                <w:ilvl w:val="1"/>
                <w:numId w:val="17"/>
              </w:numPr>
              <w:jc w:val="both"/>
              <w:rPr>
                <w:rFonts w:ascii="Calibri" w:hAnsi="Calibri" w:cs="Calibri"/>
                <w:b/>
                <w:bCs/>
                <w:sz w:val="22"/>
                <w:szCs w:val="22"/>
                <w:highlight w:val="yellow"/>
              </w:rPr>
            </w:pPr>
            <w:r w:rsidRPr="00F633C4">
              <w:rPr>
                <w:rFonts w:ascii="Calibri" w:hAnsi="Calibri" w:cs="Calibri"/>
                <w:b/>
                <w:bCs/>
                <w:sz w:val="22"/>
                <w:szCs w:val="22"/>
                <w:highlight w:val="yellow"/>
              </w:rPr>
              <w:t>Reporting Frequency</w:t>
            </w:r>
            <w:r w:rsidRPr="00F633C4">
              <w:rPr>
                <w:rFonts w:ascii="Calibri" w:hAnsi="Calibri" w:cs="Calibri"/>
                <w:sz w:val="22"/>
                <w:szCs w:val="22"/>
                <w:highlight w:val="yellow"/>
              </w:rPr>
              <w:t>: Monthly, quarterly, etc.</w:t>
            </w:r>
          </w:p>
          <w:p w14:paraId="644A23B5" w14:textId="77777777" w:rsidR="00F76DE9" w:rsidRPr="00F633C4" w:rsidRDefault="00F76DE9" w:rsidP="00F76DE9">
            <w:pPr>
              <w:pStyle w:val="ListParagraph"/>
              <w:numPr>
                <w:ilvl w:val="1"/>
                <w:numId w:val="17"/>
              </w:numPr>
              <w:jc w:val="both"/>
              <w:rPr>
                <w:rFonts w:ascii="Calibri" w:hAnsi="Calibri" w:cs="Calibri"/>
                <w:b/>
                <w:bCs/>
                <w:sz w:val="22"/>
                <w:szCs w:val="22"/>
                <w:highlight w:val="yellow"/>
              </w:rPr>
            </w:pPr>
            <w:r w:rsidRPr="00F633C4">
              <w:rPr>
                <w:rFonts w:ascii="Calibri" w:hAnsi="Calibri" w:cs="Calibri"/>
                <w:b/>
                <w:bCs/>
                <w:sz w:val="22"/>
                <w:szCs w:val="22"/>
                <w:highlight w:val="yellow"/>
              </w:rPr>
              <w:t>Payment Timing</w:t>
            </w:r>
            <w:r w:rsidRPr="00F633C4">
              <w:rPr>
                <w:rFonts w:ascii="Calibri" w:hAnsi="Calibri" w:cs="Calibri"/>
                <w:sz w:val="22"/>
                <w:szCs w:val="22"/>
                <w:highlight w:val="yellow"/>
              </w:rPr>
              <w:t>: “Within 30 days after end of each quarter, accompanied by sales report.”</w:t>
            </w:r>
          </w:p>
          <w:p w14:paraId="0B48D589" w14:textId="3B79BA99" w:rsidR="00F76DE9" w:rsidRPr="00F633C4" w:rsidRDefault="00F76DE9" w:rsidP="00F76DE9">
            <w:pPr>
              <w:pStyle w:val="ListParagraph"/>
              <w:jc w:val="both"/>
              <w:rPr>
                <w:rFonts w:ascii="Calibri" w:hAnsi="Calibri" w:cs="Calibri"/>
                <w:b/>
                <w:bCs/>
                <w:sz w:val="22"/>
                <w:szCs w:val="22"/>
                <w:highlight w:val="yellow"/>
              </w:rPr>
            </w:pPr>
          </w:p>
          <w:p w14:paraId="0434A923" w14:textId="77777777" w:rsidR="00F76DE9" w:rsidRPr="00F633C4" w:rsidRDefault="00F76DE9" w:rsidP="00F633C4">
            <w:pPr>
              <w:pStyle w:val="ListParagraph"/>
              <w:ind w:left="40"/>
              <w:jc w:val="both"/>
              <w:rPr>
                <w:rFonts w:ascii="Calibri" w:hAnsi="Calibri" w:cs="Calibri"/>
                <w:b/>
                <w:bCs/>
                <w:sz w:val="22"/>
                <w:szCs w:val="22"/>
                <w:highlight w:val="yellow"/>
              </w:rPr>
            </w:pPr>
            <w:r w:rsidRPr="00F633C4">
              <w:rPr>
                <w:rFonts w:ascii="Calibri" w:hAnsi="Calibri" w:cs="Calibri"/>
                <w:b/>
                <w:bCs/>
                <w:sz w:val="22"/>
                <w:szCs w:val="22"/>
                <w:highlight w:val="yellow"/>
              </w:rPr>
              <w:t>2. Flat Monthly Fee</w:t>
            </w:r>
          </w:p>
          <w:p w14:paraId="73495850" w14:textId="77777777" w:rsidR="00F76DE9" w:rsidRPr="00F633C4" w:rsidRDefault="00F76DE9" w:rsidP="00F76DE9">
            <w:pPr>
              <w:pStyle w:val="ListParagraph"/>
              <w:numPr>
                <w:ilvl w:val="0"/>
                <w:numId w:val="18"/>
              </w:numPr>
              <w:jc w:val="both"/>
              <w:rPr>
                <w:rFonts w:ascii="Calibri" w:hAnsi="Calibri" w:cs="Calibri"/>
                <w:b/>
                <w:bCs/>
                <w:sz w:val="22"/>
                <w:szCs w:val="22"/>
                <w:highlight w:val="yellow"/>
              </w:rPr>
            </w:pPr>
            <w:r w:rsidRPr="00F633C4">
              <w:rPr>
                <w:rFonts w:ascii="Calibri" w:hAnsi="Calibri" w:cs="Calibri"/>
                <w:b/>
                <w:bCs/>
                <w:sz w:val="22"/>
                <w:szCs w:val="22"/>
                <w:highlight w:val="yellow"/>
              </w:rPr>
              <w:t>Description</w:t>
            </w:r>
            <w:r w:rsidRPr="00F633C4">
              <w:rPr>
                <w:rFonts w:ascii="Calibri" w:hAnsi="Calibri" w:cs="Calibri"/>
                <w:sz w:val="22"/>
                <w:szCs w:val="22"/>
                <w:highlight w:val="yellow"/>
              </w:rPr>
              <w:t>: A fixed monetary amount paid each month for the duration of the agreement, independent of sales volume or usage.</w:t>
            </w:r>
          </w:p>
          <w:p w14:paraId="5FCDE288" w14:textId="77777777" w:rsidR="00F76DE9" w:rsidRPr="00F633C4" w:rsidRDefault="00F76DE9" w:rsidP="00F76DE9">
            <w:pPr>
              <w:pStyle w:val="ListParagraph"/>
              <w:numPr>
                <w:ilvl w:val="0"/>
                <w:numId w:val="18"/>
              </w:numPr>
              <w:jc w:val="both"/>
              <w:rPr>
                <w:rFonts w:ascii="Calibri" w:hAnsi="Calibri" w:cs="Calibri"/>
                <w:b/>
                <w:bCs/>
                <w:sz w:val="22"/>
                <w:szCs w:val="22"/>
                <w:highlight w:val="yellow"/>
              </w:rPr>
            </w:pPr>
            <w:r w:rsidRPr="00F633C4">
              <w:rPr>
                <w:rFonts w:ascii="Calibri" w:hAnsi="Calibri" w:cs="Calibri"/>
                <w:b/>
                <w:bCs/>
                <w:sz w:val="22"/>
                <w:szCs w:val="22"/>
                <w:highlight w:val="yellow"/>
              </w:rPr>
              <w:t>Key Variables to Define:</w:t>
            </w:r>
          </w:p>
          <w:p w14:paraId="787863C7" w14:textId="77777777" w:rsidR="00F76DE9" w:rsidRPr="00F633C4" w:rsidRDefault="00F76DE9" w:rsidP="00F76DE9">
            <w:pPr>
              <w:pStyle w:val="ListParagraph"/>
              <w:numPr>
                <w:ilvl w:val="1"/>
                <w:numId w:val="18"/>
              </w:numPr>
              <w:jc w:val="both"/>
              <w:rPr>
                <w:rFonts w:ascii="Calibri" w:hAnsi="Calibri" w:cs="Calibri"/>
                <w:sz w:val="22"/>
                <w:szCs w:val="22"/>
                <w:highlight w:val="yellow"/>
              </w:rPr>
            </w:pPr>
            <w:r w:rsidRPr="00F633C4">
              <w:rPr>
                <w:rFonts w:ascii="Calibri" w:hAnsi="Calibri" w:cs="Calibri"/>
                <w:b/>
                <w:bCs/>
                <w:sz w:val="22"/>
                <w:szCs w:val="22"/>
                <w:highlight w:val="yellow"/>
              </w:rPr>
              <w:lastRenderedPageBreak/>
              <w:t>Amount</w:t>
            </w:r>
            <w:r w:rsidRPr="00F633C4">
              <w:rPr>
                <w:rFonts w:ascii="Calibri" w:hAnsi="Calibri" w:cs="Calibri"/>
                <w:sz w:val="22"/>
                <w:szCs w:val="22"/>
                <w:highlight w:val="yellow"/>
              </w:rPr>
              <w:t>: E.g., “Party B will receive $5,000 per month.”</w:t>
            </w:r>
          </w:p>
          <w:p w14:paraId="3D98CA78" w14:textId="77777777" w:rsidR="00F76DE9" w:rsidRPr="00F633C4" w:rsidRDefault="00F76DE9" w:rsidP="00F76DE9">
            <w:pPr>
              <w:pStyle w:val="ListParagraph"/>
              <w:numPr>
                <w:ilvl w:val="1"/>
                <w:numId w:val="18"/>
              </w:numPr>
              <w:jc w:val="both"/>
              <w:rPr>
                <w:rFonts w:ascii="Calibri" w:hAnsi="Calibri" w:cs="Calibri"/>
                <w:b/>
                <w:bCs/>
                <w:sz w:val="22"/>
                <w:szCs w:val="22"/>
                <w:highlight w:val="yellow"/>
              </w:rPr>
            </w:pPr>
            <w:r w:rsidRPr="00F633C4">
              <w:rPr>
                <w:rFonts w:ascii="Calibri" w:hAnsi="Calibri" w:cs="Calibri"/>
                <w:b/>
                <w:bCs/>
                <w:sz w:val="22"/>
                <w:szCs w:val="22"/>
                <w:highlight w:val="yellow"/>
              </w:rPr>
              <w:t>Due Date</w:t>
            </w:r>
            <w:r w:rsidRPr="00F633C4">
              <w:rPr>
                <w:rFonts w:ascii="Calibri" w:hAnsi="Calibri" w:cs="Calibri"/>
                <w:sz w:val="22"/>
                <w:szCs w:val="22"/>
                <w:highlight w:val="yellow"/>
              </w:rPr>
              <w:t>: “Payable on the 1st of each calendar month.”</w:t>
            </w:r>
          </w:p>
          <w:p w14:paraId="299C3D21" w14:textId="77777777" w:rsidR="00F76DE9" w:rsidRPr="00F633C4" w:rsidRDefault="00F76DE9" w:rsidP="00F76DE9">
            <w:pPr>
              <w:pStyle w:val="ListParagraph"/>
              <w:numPr>
                <w:ilvl w:val="1"/>
                <w:numId w:val="18"/>
              </w:numPr>
              <w:jc w:val="both"/>
              <w:rPr>
                <w:rFonts w:ascii="Calibri" w:hAnsi="Calibri" w:cs="Calibri"/>
                <w:b/>
                <w:bCs/>
                <w:sz w:val="22"/>
                <w:szCs w:val="22"/>
                <w:highlight w:val="yellow"/>
              </w:rPr>
            </w:pPr>
            <w:r w:rsidRPr="00F633C4">
              <w:rPr>
                <w:rFonts w:ascii="Calibri" w:hAnsi="Calibri" w:cs="Calibri"/>
                <w:b/>
                <w:bCs/>
                <w:sz w:val="22"/>
                <w:szCs w:val="22"/>
                <w:highlight w:val="yellow"/>
              </w:rPr>
              <w:t>Inflation or Adjustment Clause</w:t>
            </w:r>
            <w:r w:rsidRPr="00F633C4">
              <w:rPr>
                <w:rFonts w:ascii="Calibri" w:hAnsi="Calibri" w:cs="Calibri"/>
                <w:sz w:val="22"/>
                <w:szCs w:val="22"/>
                <w:highlight w:val="yellow"/>
              </w:rPr>
              <w:t>: Optionally tie increases to CPI, milestones, or periodic review.</w:t>
            </w:r>
          </w:p>
          <w:p w14:paraId="69E1E52A" w14:textId="469902B6" w:rsidR="00F76DE9" w:rsidRPr="00F633C4" w:rsidRDefault="00F76DE9" w:rsidP="00F76DE9">
            <w:pPr>
              <w:pStyle w:val="ListParagraph"/>
              <w:jc w:val="both"/>
              <w:rPr>
                <w:rFonts w:ascii="Calibri" w:hAnsi="Calibri" w:cs="Calibri"/>
                <w:b/>
                <w:bCs/>
                <w:sz w:val="22"/>
                <w:szCs w:val="22"/>
                <w:highlight w:val="yellow"/>
              </w:rPr>
            </w:pPr>
          </w:p>
          <w:p w14:paraId="1A2175B8" w14:textId="77777777" w:rsidR="00F76DE9" w:rsidRPr="00F633C4" w:rsidRDefault="00F76DE9" w:rsidP="00F633C4">
            <w:pPr>
              <w:pStyle w:val="ListParagraph"/>
              <w:ind w:left="40"/>
              <w:jc w:val="both"/>
              <w:rPr>
                <w:rFonts w:ascii="Calibri" w:hAnsi="Calibri" w:cs="Calibri"/>
                <w:b/>
                <w:bCs/>
                <w:sz w:val="22"/>
                <w:szCs w:val="22"/>
                <w:highlight w:val="yellow"/>
              </w:rPr>
            </w:pPr>
            <w:r w:rsidRPr="00F633C4">
              <w:rPr>
                <w:rFonts w:ascii="Calibri" w:hAnsi="Calibri" w:cs="Calibri"/>
                <w:b/>
                <w:bCs/>
                <w:sz w:val="22"/>
                <w:szCs w:val="22"/>
                <w:highlight w:val="yellow"/>
              </w:rPr>
              <w:t>3. Royalty Payments</w:t>
            </w:r>
          </w:p>
          <w:p w14:paraId="10ADD82E" w14:textId="77777777" w:rsidR="00F76DE9" w:rsidRPr="00F633C4" w:rsidRDefault="00F76DE9" w:rsidP="00F76DE9">
            <w:pPr>
              <w:pStyle w:val="ListParagraph"/>
              <w:numPr>
                <w:ilvl w:val="0"/>
                <w:numId w:val="19"/>
              </w:numPr>
              <w:jc w:val="both"/>
              <w:rPr>
                <w:rFonts w:ascii="Calibri" w:hAnsi="Calibri" w:cs="Calibri"/>
                <w:b/>
                <w:bCs/>
                <w:sz w:val="22"/>
                <w:szCs w:val="22"/>
                <w:highlight w:val="yellow"/>
              </w:rPr>
            </w:pPr>
            <w:r w:rsidRPr="00F633C4">
              <w:rPr>
                <w:rFonts w:ascii="Calibri" w:hAnsi="Calibri" w:cs="Calibri"/>
                <w:b/>
                <w:bCs/>
                <w:sz w:val="22"/>
                <w:szCs w:val="22"/>
                <w:highlight w:val="yellow"/>
              </w:rPr>
              <w:t>Description</w:t>
            </w:r>
            <w:r w:rsidRPr="00F633C4">
              <w:rPr>
                <w:rFonts w:ascii="Calibri" w:hAnsi="Calibri" w:cs="Calibri"/>
                <w:sz w:val="22"/>
                <w:szCs w:val="22"/>
                <w:highlight w:val="yellow"/>
              </w:rPr>
              <w:t>: A payment based on the use of intellectual property (e.g., trademarks, patents, copyrighted works). Often expressed as a percentage of sales, per-unit amount, or license fee.</w:t>
            </w:r>
          </w:p>
          <w:p w14:paraId="784B295C" w14:textId="77777777" w:rsidR="00F76DE9" w:rsidRPr="00F633C4" w:rsidRDefault="00F76DE9" w:rsidP="00F76DE9">
            <w:pPr>
              <w:pStyle w:val="ListParagraph"/>
              <w:numPr>
                <w:ilvl w:val="0"/>
                <w:numId w:val="19"/>
              </w:numPr>
              <w:jc w:val="both"/>
              <w:rPr>
                <w:rFonts w:ascii="Calibri" w:hAnsi="Calibri" w:cs="Calibri"/>
                <w:b/>
                <w:bCs/>
                <w:sz w:val="22"/>
                <w:szCs w:val="22"/>
                <w:highlight w:val="yellow"/>
              </w:rPr>
            </w:pPr>
            <w:r w:rsidRPr="00F633C4">
              <w:rPr>
                <w:rFonts w:ascii="Calibri" w:hAnsi="Calibri" w:cs="Calibri"/>
                <w:b/>
                <w:bCs/>
                <w:sz w:val="22"/>
                <w:szCs w:val="22"/>
                <w:highlight w:val="yellow"/>
              </w:rPr>
              <w:t>Key Variables to Define:</w:t>
            </w:r>
          </w:p>
          <w:p w14:paraId="767EA7A7" w14:textId="77777777" w:rsidR="00F76DE9" w:rsidRPr="00F633C4" w:rsidRDefault="00F76DE9" w:rsidP="00F76DE9">
            <w:pPr>
              <w:pStyle w:val="ListParagraph"/>
              <w:numPr>
                <w:ilvl w:val="1"/>
                <w:numId w:val="19"/>
              </w:numPr>
              <w:jc w:val="both"/>
              <w:rPr>
                <w:rFonts w:ascii="Calibri" w:hAnsi="Calibri" w:cs="Calibri"/>
                <w:b/>
                <w:bCs/>
                <w:sz w:val="22"/>
                <w:szCs w:val="22"/>
                <w:highlight w:val="yellow"/>
              </w:rPr>
            </w:pPr>
            <w:r w:rsidRPr="00F633C4">
              <w:rPr>
                <w:rFonts w:ascii="Calibri" w:hAnsi="Calibri" w:cs="Calibri"/>
                <w:b/>
                <w:bCs/>
                <w:sz w:val="22"/>
                <w:szCs w:val="22"/>
                <w:highlight w:val="yellow"/>
              </w:rPr>
              <w:t>Royalty Base</w:t>
            </w:r>
            <w:r w:rsidRPr="00F633C4">
              <w:rPr>
                <w:rFonts w:ascii="Calibri" w:hAnsi="Calibri" w:cs="Calibri"/>
                <w:sz w:val="22"/>
                <w:szCs w:val="22"/>
                <w:highlight w:val="yellow"/>
              </w:rPr>
              <w:t>: Net sales, gross sales, or per-unit price.</w:t>
            </w:r>
          </w:p>
          <w:p w14:paraId="73F2ADF9" w14:textId="77777777" w:rsidR="00F76DE9" w:rsidRPr="00F633C4" w:rsidRDefault="00F76DE9" w:rsidP="00F76DE9">
            <w:pPr>
              <w:pStyle w:val="ListParagraph"/>
              <w:numPr>
                <w:ilvl w:val="1"/>
                <w:numId w:val="19"/>
              </w:numPr>
              <w:jc w:val="both"/>
              <w:rPr>
                <w:rFonts w:ascii="Calibri" w:hAnsi="Calibri" w:cs="Calibri"/>
                <w:sz w:val="22"/>
                <w:szCs w:val="22"/>
                <w:highlight w:val="yellow"/>
              </w:rPr>
            </w:pPr>
            <w:r w:rsidRPr="00F633C4">
              <w:rPr>
                <w:rFonts w:ascii="Calibri" w:hAnsi="Calibri" w:cs="Calibri"/>
                <w:b/>
                <w:bCs/>
                <w:sz w:val="22"/>
                <w:szCs w:val="22"/>
                <w:highlight w:val="yellow"/>
              </w:rPr>
              <w:t>Rate:</w:t>
            </w:r>
            <w:r w:rsidRPr="00F633C4">
              <w:rPr>
                <w:rFonts w:ascii="Calibri" w:hAnsi="Calibri" w:cs="Calibri"/>
                <w:sz w:val="22"/>
                <w:szCs w:val="22"/>
                <w:highlight w:val="yellow"/>
              </w:rPr>
              <w:t> E.g., “5% of Net Sales per unit” or “$0.50 per unit sold.”</w:t>
            </w:r>
          </w:p>
          <w:p w14:paraId="4009107C" w14:textId="77777777" w:rsidR="00F76DE9" w:rsidRPr="00F633C4" w:rsidRDefault="00F76DE9" w:rsidP="00F76DE9">
            <w:pPr>
              <w:pStyle w:val="ListParagraph"/>
              <w:numPr>
                <w:ilvl w:val="1"/>
                <w:numId w:val="19"/>
              </w:numPr>
              <w:jc w:val="both"/>
              <w:rPr>
                <w:rFonts w:ascii="Calibri" w:hAnsi="Calibri" w:cs="Calibri"/>
                <w:sz w:val="22"/>
                <w:szCs w:val="22"/>
                <w:highlight w:val="yellow"/>
              </w:rPr>
            </w:pPr>
            <w:r w:rsidRPr="00F633C4">
              <w:rPr>
                <w:rFonts w:ascii="Calibri" w:hAnsi="Calibri" w:cs="Calibri"/>
                <w:sz w:val="22"/>
                <w:szCs w:val="22"/>
                <w:highlight w:val="yellow"/>
              </w:rPr>
              <w:t>Minimum Guarantee: Optional — ensures a minimum royalty payment each period.</w:t>
            </w:r>
          </w:p>
          <w:p w14:paraId="36CA3598" w14:textId="77777777" w:rsidR="00F76DE9" w:rsidRPr="00F633C4" w:rsidRDefault="00F76DE9" w:rsidP="00F76DE9">
            <w:pPr>
              <w:pStyle w:val="ListParagraph"/>
              <w:numPr>
                <w:ilvl w:val="1"/>
                <w:numId w:val="19"/>
              </w:numPr>
              <w:jc w:val="both"/>
              <w:rPr>
                <w:rFonts w:ascii="Calibri" w:hAnsi="Calibri" w:cs="Calibri"/>
                <w:b/>
                <w:bCs/>
                <w:sz w:val="22"/>
                <w:szCs w:val="22"/>
                <w:highlight w:val="yellow"/>
              </w:rPr>
            </w:pPr>
            <w:r w:rsidRPr="00F633C4">
              <w:rPr>
                <w:rFonts w:ascii="Calibri" w:hAnsi="Calibri" w:cs="Calibri"/>
                <w:b/>
                <w:bCs/>
                <w:sz w:val="22"/>
                <w:szCs w:val="22"/>
                <w:highlight w:val="yellow"/>
              </w:rPr>
              <w:t>Audit Rights: </w:t>
            </w:r>
            <w:r w:rsidRPr="00F633C4">
              <w:rPr>
                <w:rFonts w:ascii="Calibri" w:hAnsi="Calibri" w:cs="Calibri"/>
                <w:sz w:val="22"/>
                <w:szCs w:val="22"/>
                <w:highlight w:val="yellow"/>
              </w:rPr>
              <w:t>The right to inspect relevant sales records.</w:t>
            </w:r>
          </w:p>
          <w:p w14:paraId="0676EC2D" w14:textId="1969084E" w:rsidR="00F76DE9" w:rsidRPr="00F633C4" w:rsidRDefault="00F76DE9" w:rsidP="00F76DE9">
            <w:pPr>
              <w:pStyle w:val="ListParagraph"/>
              <w:jc w:val="both"/>
              <w:rPr>
                <w:rFonts w:ascii="Calibri" w:hAnsi="Calibri" w:cs="Calibri"/>
                <w:b/>
                <w:bCs/>
                <w:sz w:val="22"/>
                <w:szCs w:val="22"/>
                <w:highlight w:val="yellow"/>
              </w:rPr>
            </w:pPr>
          </w:p>
          <w:p w14:paraId="1B4F39AA" w14:textId="77777777" w:rsidR="00F76DE9" w:rsidRPr="00F633C4" w:rsidRDefault="00F76DE9" w:rsidP="00F633C4">
            <w:pPr>
              <w:jc w:val="both"/>
              <w:rPr>
                <w:rFonts w:ascii="Calibri" w:hAnsi="Calibri" w:cs="Calibri"/>
                <w:b/>
                <w:bCs/>
                <w:sz w:val="22"/>
                <w:szCs w:val="22"/>
                <w:highlight w:val="yellow"/>
              </w:rPr>
            </w:pPr>
            <w:r w:rsidRPr="00F633C4">
              <w:rPr>
                <w:rFonts w:ascii="Calibri" w:hAnsi="Calibri" w:cs="Calibri"/>
                <w:b/>
                <w:bCs/>
                <w:sz w:val="22"/>
                <w:szCs w:val="22"/>
                <w:highlight w:val="yellow"/>
              </w:rPr>
              <w:t>4. Hourly Compensation</w:t>
            </w:r>
          </w:p>
          <w:p w14:paraId="4963F4E4" w14:textId="77777777" w:rsidR="00F76DE9" w:rsidRPr="00F633C4" w:rsidRDefault="00F76DE9" w:rsidP="00F76DE9">
            <w:pPr>
              <w:pStyle w:val="ListParagraph"/>
              <w:numPr>
                <w:ilvl w:val="0"/>
                <w:numId w:val="20"/>
              </w:numPr>
              <w:jc w:val="both"/>
              <w:rPr>
                <w:rFonts w:ascii="Calibri" w:hAnsi="Calibri" w:cs="Calibri"/>
                <w:b/>
                <w:bCs/>
                <w:sz w:val="22"/>
                <w:szCs w:val="22"/>
                <w:highlight w:val="yellow"/>
              </w:rPr>
            </w:pPr>
            <w:r w:rsidRPr="00F633C4">
              <w:rPr>
                <w:rFonts w:ascii="Calibri" w:hAnsi="Calibri" w:cs="Calibri"/>
                <w:b/>
                <w:bCs/>
                <w:sz w:val="22"/>
                <w:szCs w:val="22"/>
                <w:highlight w:val="yellow"/>
              </w:rPr>
              <w:t>Description</w:t>
            </w:r>
            <w:r w:rsidRPr="00F633C4">
              <w:rPr>
                <w:rFonts w:ascii="Calibri" w:hAnsi="Calibri" w:cs="Calibri"/>
                <w:sz w:val="22"/>
                <w:szCs w:val="22"/>
                <w:highlight w:val="yellow"/>
              </w:rPr>
              <w:t>: Payment based on the number of hours worked, multiplied by an agreed hourly rate.</w:t>
            </w:r>
          </w:p>
          <w:p w14:paraId="1AB6A945" w14:textId="77777777" w:rsidR="00F76DE9" w:rsidRPr="00F633C4" w:rsidRDefault="00F76DE9" w:rsidP="00F76DE9">
            <w:pPr>
              <w:pStyle w:val="ListParagraph"/>
              <w:numPr>
                <w:ilvl w:val="0"/>
                <w:numId w:val="20"/>
              </w:numPr>
              <w:jc w:val="both"/>
              <w:rPr>
                <w:rFonts w:ascii="Calibri" w:hAnsi="Calibri" w:cs="Calibri"/>
                <w:b/>
                <w:bCs/>
                <w:sz w:val="22"/>
                <w:szCs w:val="22"/>
                <w:highlight w:val="yellow"/>
              </w:rPr>
            </w:pPr>
            <w:r w:rsidRPr="00F633C4">
              <w:rPr>
                <w:rFonts w:ascii="Calibri" w:hAnsi="Calibri" w:cs="Calibri"/>
                <w:b/>
                <w:bCs/>
                <w:sz w:val="22"/>
                <w:szCs w:val="22"/>
                <w:highlight w:val="yellow"/>
              </w:rPr>
              <w:t>Key Variables to Define:</w:t>
            </w:r>
          </w:p>
          <w:p w14:paraId="6C8878C2" w14:textId="77777777" w:rsidR="00F76DE9" w:rsidRPr="00F633C4" w:rsidRDefault="00F76DE9" w:rsidP="00F76DE9">
            <w:pPr>
              <w:pStyle w:val="ListParagraph"/>
              <w:numPr>
                <w:ilvl w:val="1"/>
                <w:numId w:val="20"/>
              </w:numPr>
              <w:jc w:val="both"/>
              <w:rPr>
                <w:rFonts w:ascii="Calibri" w:hAnsi="Calibri" w:cs="Calibri"/>
                <w:sz w:val="22"/>
                <w:szCs w:val="22"/>
                <w:highlight w:val="yellow"/>
              </w:rPr>
            </w:pPr>
            <w:r w:rsidRPr="00F633C4">
              <w:rPr>
                <w:rFonts w:ascii="Calibri" w:hAnsi="Calibri" w:cs="Calibri"/>
                <w:b/>
                <w:bCs/>
                <w:sz w:val="22"/>
                <w:szCs w:val="22"/>
                <w:highlight w:val="yellow"/>
              </w:rPr>
              <w:t>Hourly Rate</w:t>
            </w:r>
            <w:r w:rsidRPr="00F633C4">
              <w:rPr>
                <w:rFonts w:ascii="Calibri" w:hAnsi="Calibri" w:cs="Calibri"/>
                <w:sz w:val="22"/>
                <w:szCs w:val="22"/>
                <w:highlight w:val="yellow"/>
              </w:rPr>
              <w:t>: E.g., “$125 per hour for consulting services.”</w:t>
            </w:r>
          </w:p>
          <w:p w14:paraId="4A8D8943" w14:textId="77777777" w:rsidR="00F76DE9" w:rsidRPr="00F633C4" w:rsidRDefault="00F76DE9" w:rsidP="00F76DE9">
            <w:pPr>
              <w:pStyle w:val="ListParagraph"/>
              <w:numPr>
                <w:ilvl w:val="1"/>
                <w:numId w:val="20"/>
              </w:numPr>
              <w:jc w:val="both"/>
              <w:rPr>
                <w:rFonts w:ascii="Calibri" w:hAnsi="Calibri" w:cs="Calibri"/>
                <w:sz w:val="22"/>
                <w:szCs w:val="22"/>
                <w:highlight w:val="yellow"/>
              </w:rPr>
            </w:pPr>
            <w:r w:rsidRPr="00F633C4">
              <w:rPr>
                <w:rFonts w:ascii="Calibri" w:hAnsi="Calibri" w:cs="Calibri"/>
                <w:sz w:val="22"/>
                <w:szCs w:val="22"/>
                <w:highlight w:val="yellow"/>
              </w:rPr>
              <w:t>Time Tracking Method: Timesheets, project management software.</w:t>
            </w:r>
          </w:p>
          <w:p w14:paraId="32D7A0A3" w14:textId="77777777" w:rsidR="00F76DE9" w:rsidRPr="00F633C4" w:rsidRDefault="00F76DE9" w:rsidP="00F76DE9">
            <w:pPr>
              <w:pStyle w:val="ListParagraph"/>
              <w:numPr>
                <w:ilvl w:val="1"/>
                <w:numId w:val="20"/>
              </w:numPr>
              <w:jc w:val="both"/>
              <w:rPr>
                <w:rFonts w:ascii="Calibri" w:hAnsi="Calibri" w:cs="Calibri"/>
                <w:b/>
                <w:bCs/>
                <w:sz w:val="22"/>
                <w:szCs w:val="22"/>
                <w:highlight w:val="yellow"/>
              </w:rPr>
            </w:pPr>
            <w:r w:rsidRPr="00F633C4">
              <w:rPr>
                <w:rFonts w:ascii="Calibri" w:hAnsi="Calibri" w:cs="Calibri"/>
                <w:b/>
                <w:bCs/>
                <w:sz w:val="22"/>
                <w:szCs w:val="22"/>
                <w:highlight w:val="yellow"/>
              </w:rPr>
              <w:t>Billing Schedule</w:t>
            </w:r>
            <w:r w:rsidRPr="00F633C4">
              <w:rPr>
                <w:rFonts w:ascii="Calibri" w:hAnsi="Calibri" w:cs="Calibri"/>
                <w:sz w:val="22"/>
                <w:szCs w:val="22"/>
                <w:highlight w:val="yellow"/>
              </w:rPr>
              <w:t>: Weekly, biweekly, monthly.</w:t>
            </w:r>
          </w:p>
          <w:p w14:paraId="153A6A21" w14:textId="5E6CD82F" w:rsidR="00F76DE9" w:rsidRPr="00F76DE9" w:rsidRDefault="00F76DE9" w:rsidP="00F76DE9">
            <w:pPr>
              <w:pStyle w:val="ListParagraph"/>
              <w:numPr>
                <w:ilvl w:val="1"/>
                <w:numId w:val="20"/>
              </w:numPr>
              <w:jc w:val="both"/>
              <w:rPr>
                <w:rFonts w:ascii="Calibri" w:hAnsi="Calibri" w:cs="Calibri"/>
                <w:b/>
                <w:bCs/>
                <w:sz w:val="22"/>
                <w:szCs w:val="22"/>
              </w:rPr>
            </w:pPr>
            <w:r w:rsidRPr="00F633C4">
              <w:rPr>
                <w:rFonts w:ascii="Calibri" w:hAnsi="Calibri" w:cs="Calibri"/>
                <w:b/>
                <w:bCs/>
                <w:sz w:val="22"/>
                <w:szCs w:val="22"/>
                <w:highlight w:val="yellow"/>
              </w:rPr>
              <w:t>Cap or Estimate</w:t>
            </w:r>
            <w:r w:rsidRPr="00F633C4">
              <w:rPr>
                <w:rFonts w:ascii="Calibri" w:hAnsi="Calibri" w:cs="Calibri"/>
                <w:sz w:val="22"/>
                <w:szCs w:val="22"/>
                <w:highlight w:val="yellow"/>
              </w:rPr>
              <w:t>: Optionally set a maximum number of billable hours.</w:t>
            </w:r>
            <w:r w:rsidR="00854272">
              <w:rPr>
                <w:rFonts w:ascii="Calibri" w:hAnsi="Calibri" w:cs="Calibri"/>
                <w:sz w:val="22"/>
                <w:szCs w:val="22"/>
              </w:rPr>
              <w:t>]</w:t>
            </w:r>
          </w:p>
          <w:p w14:paraId="4B962062" w14:textId="70882940" w:rsidR="00A02EF2" w:rsidRPr="00F633C4" w:rsidRDefault="00A02EF2" w:rsidP="00F633C4">
            <w:bookmarkStart w:id="0" w:name="ElPgBr2"/>
            <w:bookmarkEnd w:id="0"/>
          </w:p>
        </w:tc>
      </w:tr>
      <w:tr w:rsidR="00A02EF2" w:rsidRPr="00F633C4" w14:paraId="488340B9" w14:textId="77777777" w:rsidTr="004E4944">
        <w:tc>
          <w:tcPr>
            <w:tcW w:w="2812" w:type="dxa"/>
          </w:tcPr>
          <w:p w14:paraId="5C57CC6B" w14:textId="0BC1E5AD" w:rsidR="00A02EF2" w:rsidRPr="00F633C4" w:rsidRDefault="00A02EF2" w:rsidP="00854272">
            <w:pPr>
              <w:ind w:right="432"/>
              <w:rPr>
                <w:rFonts w:ascii="Calibri" w:hAnsi="Calibri" w:cs="Calibri"/>
                <w:b/>
                <w:sz w:val="22"/>
                <w:szCs w:val="22"/>
              </w:rPr>
            </w:pPr>
            <w:r w:rsidRPr="00F633C4">
              <w:rPr>
                <w:rFonts w:ascii="Calibri" w:hAnsi="Calibri" w:cs="Calibri"/>
                <w:b/>
                <w:sz w:val="22"/>
                <w:szCs w:val="22"/>
              </w:rPr>
              <w:lastRenderedPageBreak/>
              <w:t>Term and Termination</w:t>
            </w:r>
          </w:p>
        </w:tc>
        <w:tc>
          <w:tcPr>
            <w:tcW w:w="7263" w:type="dxa"/>
          </w:tcPr>
          <w:p w14:paraId="5C4EE11B" w14:textId="32A360CE" w:rsidR="00A02EF2" w:rsidRPr="00F633C4" w:rsidRDefault="00A02EF2" w:rsidP="004E4944">
            <w:pPr>
              <w:pStyle w:val="ListParagraph"/>
              <w:numPr>
                <w:ilvl w:val="0"/>
                <w:numId w:val="12"/>
              </w:numPr>
              <w:ind w:left="0" w:firstLine="0"/>
              <w:jc w:val="both"/>
              <w:rPr>
                <w:rFonts w:ascii="Calibri" w:hAnsi="Calibri" w:cs="Calibri"/>
                <w:sz w:val="22"/>
                <w:szCs w:val="22"/>
              </w:rPr>
            </w:pPr>
            <w:r w:rsidRPr="00F633C4">
              <w:rPr>
                <w:rFonts w:ascii="Calibri" w:hAnsi="Calibri" w:cs="Calibri"/>
                <w:b/>
                <w:bCs/>
                <w:sz w:val="22"/>
                <w:szCs w:val="22"/>
              </w:rPr>
              <w:t>Term</w:t>
            </w:r>
            <w:r w:rsidRPr="00F633C4">
              <w:rPr>
                <w:rFonts w:ascii="Calibri" w:hAnsi="Calibri" w:cs="Calibri"/>
                <w:sz w:val="22"/>
                <w:szCs w:val="22"/>
              </w:rPr>
              <w:t xml:space="preserve">. The Definitive Agreement will continue for an initial term of </w:t>
            </w:r>
            <w:r w:rsidR="003450C0" w:rsidRPr="00F633C4">
              <w:rPr>
                <w:rFonts w:ascii="Calibri" w:hAnsi="Calibri" w:cs="Calibri"/>
                <w:sz w:val="22"/>
                <w:szCs w:val="22"/>
              </w:rPr>
              <w:t>[</w:t>
            </w:r>
            <w:r w:rsidR="003450C0" w:rsidRPr="00F633C4">
              <w:rPr>
                <w:rFonts w:ascii="Calibri" w:hAnsi="Calibri" w:cs="Calibri"/>
                <w:sz w:val="22"/>
                <w:szCs w:val="22"/>
                <w:highlight w:val="yellow"/>
              </w:rPr>
              <w:t>Number of year</w:t>
            </w:r>
            <w:r w:rsidR="00700802" w:rsidRPr="00F633C4">
              <w:rPr>
                <w:rFonts w:ascii="Calibri" w:hAnsi="Calibri" w:cs="Calibri"/>
                <w:sz w:val="22"/>
                <w:szCs w:val="22"/>
                <w:highlight w:val="yellow"/>
              </w:rPr>
              <w:t>s</w:t>
            </w:r>
            <w:r w:rsidR="003450C0" w:rsidRPr="00F633C4">
              <w:rPr>
                <w:rFonts w:ascii="Calibri" w:hAnsi="Calibri" w:cs="Calibri"/>
                <w:sz w:val="22"/>
                <w:szCs w:val="22"/>
              </w:rPr>
              <w:t xml:space="preserve">] </w:t>
            </w:r>
            <w:r w:rsidRPr="00F633C4">
              <w:rPr>
                <w:rFonts w:ascii="Calibri" w:hAnsi="Calibri" w:cs="Calibri"/>
                <w:sz w:val="22"/>
                <w:szCs w:val="22"/>
              </w:rPr>
              <w:t>years unless earlier terminated.</w:t>
            </w:r>
          </w:p>
          <w:p w14:paraId="01CD47A8" w14:textId="77777777" w:rsidR="009D5844" w:rsidRPr="00F633C4" w:rsidRDefault="009D5844" w:rsidP="00ED318A">
            <w:pPr>
              <w:rPr>
                <w:rFonts w:ascii="Calibri" w:hAnsi="Calibri" w:cs="Calibri"/>
                <w:b/>
                <w:bCs/>
                <w:sz w:val="22"/>
                <w:szCs w:val="22"/>
              </w:rPr>
            </w:pPr>
          </w:p>
          <w:p w14:paraId="48E8FBFF" w14:textId="3E2BD5B0" w:rsidR="00A02EF2" w:rsidRPr="00F633C4" w:rsidRDefault="00A02EF2" w:rsidP="004E4944">
            <w:pPr>
              <w:pStyle w:val="ListParagraph"/>
              <w:numPr>
                <w:ilvl w:val="0"/>
                <w:numId w:val="12"/>
              </w:numPr>
              <w:ind w:left="0" w:firstLine="0"/>
              <w:jc w:val="both"/>
              <w:rPr>
                <w:rFonts w:ascii="Calibri" w:hAnsi="Calibri" w:cs="Calibri"/>
                <w:sz w:val="22"/>
                <w:szCs w:val="22"/>
              </w:rPr>
            </w:pPr>
            <w:r w:rsidRPr="00F633C4">
              <w:rPr>
                <w:rFonts w:ascii="Calibri" w:hAnsi="Calibri" w:cs="Calibri"/>
                <w:b/>
                <w:bCs/>
                <w:sz w:val="22"/>
                <w:szCs w:val="22"/>
              </w:rPr>
              <w:t>Termination for Cause</w:t>
            </w:r>
            <w:r w:rsidRPr="00F633C4">
              <w:rPr>
                <w:rFonts w:ascii="Calibri" w:hAnsi="Calibri" w:cs="Calibri"/>
                <w:sz w:val="22"/>
                <w:szCs w:val="22"/>
              </w:rPr>
              <w:t xml:space="preserve">. Either party will be entitled to terminate the Definitive Agreement for the other party’s uncured material breach lasting longer than </w:t>
            </w:r>
            <w:r w:rsidR="00854272">
              <w:rPr>
                <w:rFonts w:ascii="Calibri" w:hAnsi="Calibri" w:cs="Calibri"/>
                <w:sz w:val="22"/>
                <w:szCs w:val="22"/>
              </w:rPr>
              <w:t>[</w:t>
            </w:r>
            <w:r w:rsidRPr="00F633C4">
              <w:rPr>
                <w:rFonts w:ascii="Calibri" w:hAnsi="Calibri" w:cs="Calibri"/>
                <w:sz w:val="22"/>
                <w:szCs w:val="22"/>
                <w:highlight w:val="yellow"/>
              </w:rPr>
              <w:t>30 days</w:t>
            </w:r>
            <w:r w:rsidR="00854272">
              <w:rPr>
                <w:rFonts w:ascii="Calibri" w:hAnsi="Calibri" w:cs="Calibri"/>
                <w:sz w:val="22"/>
                <w:szCs w:val="22"/>
              </w:rPr>
              <w:t>]</w:t>
            </w:r>
            <w:r w:rsidRPr="00F633C4">
              <w:rPr>
                <w:rFonts w:ascii="Calibri" w:hAnsi="Calibri" w:cs="Calibri"/>
                <w:sz w:val="22"/>
                <w:szCs w:val="22"/>
              </w:rPr>
              <w:t xml:space="preserve"> after written notice </w:t>
            </w:r>
            <w:r w:rsidR="000E09D8" w:rsidRPr="00F633C4">
              <w:rPr>
                <w:rFonts w:ascii="Calibri" w:hAnsi="Calibri" w:cs="Calibri"/>
                <w:sz w:val="22"/>
                <w:szCs w:val="22"/>
              </w:rPr>
              <w:t xml:space="preserve">to the other party </w:t>
            </w:r>
            <w:r w:rsidRPr="00F633C4">
              <w:rPr>
                <w:rFonts w:ascii="Calibri" w:hAnsi="Calibri" w:cs="Calibri"/>
                <w:sz w:val="22"/>
                <w:szCs w:val="22"/>
              </w:rPr>
              <w:t>of that breach.</w:t>
            </w:r>
            <w:r w:rsidR="00936D4F" w:rsidRPr="00F633C4">
              <w:rPr>
                <w:rFonts w:ascii="Calibri" w:hAnsi="Calibri" w:cs="Calibri"/>
                <w:sz w:val="22"/>
                <w:szCs w:val="22"/>
              </w:rPr>
              <w:t xml:space="preserve"> </w:t>
            </w:r>
          </w:p>
          <w:p w14:paraId="33230A09" w14:textId="77777777" w:rsidR="001235E7" w:rsidRPr="00F633C4" w:rsidRDefault="001235E7" w:rsidP="00ED318A">
            <w:pPr>
              <w:pStyle w:val="ListParagraph"/>
              <w:rPr>
                <w:rFonts w:ascii="Calibri" w:hAnsi="Calibri" w:cs="Calibri"/>
                <w:sz w:val="22"/>
                <w:szCs w:val="22"/>
              </w:rPr>
            </w:pPr>
          </w:p>
          <w:p w14:paraId="2F4A17E4" w14:textId="0026FB77" w:rsidR="00A02EF2" w:rsidRPr="00F633C4" w:rsidRDefault="00A02EF2" w:rsidP="00F633C4"/>
        </w:tc>
      </w:tr>
      <w:tr w:rsidR="00A02EF2" w:rsidRPr="00F633C4" w14:paraId="6725BCE9" w14:textId="77777777" w:rsidTr="00A02EF2">
        <w:tc>
          <w:tcPr>
            <w:tcW w:w="2812" w:type="dxa"/>
          </w:tcPr>
          <w:p w14:paraId="57E65AAA" w14:textId="6367B77F" w:rsidR="00A02EF2" w:rsidRPr="00F633C4" w:rsidRDefault="00A02EF2" w:rsidP="00854272">
            <w:pPr>
              <w:ind w:right="432"/>
              <w:rPr>
                <w:rFonts w:ascii="Calibri" w:hAnsi="Calibri" w:cs="Calibri"/>
                <w:b/>
                <w:sz w:val="22"/>
                <w:szCs w:val="22"/>
              </w:rPr>
            </w:pPr>
            <w:r w:rsidRPr="00F633C4">
              <w:rPr>
                <w:rFonts w:ascii="Calibri" w:hAnsi="Calibri" w:cs="Calibri"/>
                <w:b/>
                <w:sz w:val="22"/>
                <w:szCs w:val="22"/>
              </w:rPr>
              <w:t>Intellectual Property</w:t>
            </w:r>
          </w:p>
        </w:tc>
        <w:tc>
          <w:tcPr>
            <w:tcW w:w="7263" w:type="dxa"/>
          </w:tcPr>
          <w:p w14:paraId="3A771D83" w14:textId="72B273F5" w:rsidR="00700802" w:rsidRPr="00F633C4" w:rsidRDefault="00700802" w:rsidP="00700802">
            <w:pPr>
              <w:ind w:right="432"/>
              <w:rPr>
                <w:rFonts w:ascii="Calibri" w:hAnsi="Calibri" w:cs="Calibri"/>
                <w:sz w:val="22"/>
                <w:szCs w:val="22"/>
                <w:highlight w:val="yellow"/>
              </w:rPr>
            </w:pPr>
            <w:r>
              <w:rPr>
                <w:rFonts w:ascii="Calibri" w:hAnsi="Calibri" w:cs="Calibri"/>
                <w:sz w:val="22"/>
                <w:szCs w:val="22"/>
              </w:rPr>
              <w:t>[</w:t>
            </w:r>
            <w:r w:rsidRPr="00F633C4">
              <w:rPr>
                <w:rFonts w:ascii="Calibri" w:hAnsi="Calibri" w:cs="Calibri"/>
                <w:sz w:val="22"/>
                <w:szCs w:val="22"/>
                <w:highlight w:val="yellow"/>
              </w:rPr>
              <w:t>To describe key intellectual property terms, including for example:</w:t>
            </w:r>
          </w:p>
          <w:p w14:paraId="19DE8968" w14:textId="77777777" w:rsidR="00700802" w:rsidRPr="00F633C4" w:rsidRDefault="00700802" w:rsidP="00700802">
            <w:pPr>
              <w:ind w:right="432"/>
              <w:rPr>
                <w:rFonts w:ascii="Calibri" w:hAnsi="Calibri" w:cs="Calibri"/>
                <w:sz w:val="22"/>
                <w:szCs w:val="22"/>
                <w:highlight w:val="yellow"/>
              </w:rPr>
            </w:pPr>
          </w:p>
          <w:p w14:paraId="6D5293DA" w14:textId="3085D8E5" w:rsidR="00700802" w:rsidRPr="00F633C4" w:rsidRDefault="00700802" w:rsidP="00700802">
            <w:pPr>
              <w:ind w:right="432"/>
              <w:rPr>
                <w:rFonts w:ascii="Calibri" w:hAnsi="Calibri" w:cs="Calibri"/>
                <w:sz w:val="22"/>
                <w:szCs w:val="22"/>
                <w:highlight w:val="yellow"/>
              </w:rPr>
            </w:pPr>
            <w:r w:rsidRPr="00F633C4">
              <w:rPr>
                <w:rFonts w:ascii="Calibri" w:hAnsi="Calibri" w:cs="Calibri"/>
                <w:b/>
                <w:bCs/>
                <w:sz w:val="22"/>
                <w:szCs w:val="22"/>
                <w:highlight w:val="yellow"/>
              </w:rPr>
              <w:t>Background IP</w:t>
            </w:r>
            <w:r w:rsidRPr="00F633C4">
              <w:rPr>
                <w:rFonts w:ascii="Calibri" w:hAnsi="Calibri" w:cs="Calibri"/>
                <w:sz w:val="22"/>
                <w:szCs w:val="22"/>
                <w:highlight w:val="yellow"/>
              </w:rPr>
              <w:t>: [Describe]</w:t>
            </w:r>
          </w:p>
          <w:p w14:paraId="13FF09DC" w14:textId="77777777" w:rsidR="00700802" w:rsidRPr="00F633C4" w:rsidRDefault="00700802" w:rsidP="00700802">
            <w:pPr>
              <w:ind w:right="432"/>
              <w:rPr>
                <w:rFonts w:ascii="Calibri" w:hAnsi="Calibri" w:cs="Calibri"/>
                <w:sz w:val="22"/>
                <w:szCs w:val="22"/>
                <w:highlight w:val="yellow"/>
              </w:rPr>
            </w:pPr>
            <w:r w:rsidRPr="00F633C4">
              <w:rPr>
                <w:rFonts w:ascii="Calibri" w:hAnsi="Calibri" w:cs="Calibri"/>
                <w:b/>
                <w:bCs/>
                <w:sz w:val="22"/>
                <w:szCs w:val="22"/>
                <w:highlight w:val="yellow"/>
              </w:rPr>
              <w:t>License Scope</w:t>
            </w:r>
            <w:r w:rsidRPr="00F633C4">
              <w:rPr>
                <w:rFonts w:ascii="Calibri" w:hAnsi="Calibri" w:cs="Calibri"/>
                <w:sz w:val="22"/>
                <w:szCs w:val="22"/>
                <w:highlight w:val="yellow"/>
              </w:rPr>
              <w:t>: [Exclusive/Non</w:t>
            </w:r>
            <w:r w:rsidRPr="00F633C4">
              <w:rPr>
                <w:rFonts w:ascii="Cambria Math" w:hAnsi="Cambria Math" w:cs="Cambria Math"/>
                <w:sz w:val="22"/>
                <w:szCs w:val="22"/>
                <w:highlight w:val="yellow"/>
              </w:rPr>
              <w:t>‑</w:t>
            </w:r>
            <w:r w:rsidRPr="00F633C4">
              <w:rPr>
                <w:rFonts w:ascii="Calibri" w:hAnsi="Calibri" w:cs="Calibri"/>
                <w:sz w:val="22"/>
                <w:szCs w:val="22"/>
                <w:highlight w:val="yellow"/>
              </w:rPr>
              <w:t>exclusive/Sole; territory; term]</w:t>
            </w:r>
          </w:p>
          <w:p w14:paraId="3A29F38C" w14:textId="28CB888F" w:rsidR="00700802" w:rsidRPr="00F633C4" w:rsidRDefault="00700802" w:rsidP="00700802">
            <w:pPr>
              <w:ind w:right="432"/>
              <w:rPr>
                <w:rFonts w:ascii="Calibri" w:hAnsi="Calibri" w:cs="Calibri"/>
                <w:sz w:val="22"/>
                <w:szCs w:val="22"/>
                <w:highlight w:val="yellow"/>
              </w:rPr>
            </w:pPr>
            <w:r w:rsidRPr="00F633C4">
              <w:rPr>
                <w:rFonts w:ascii="Calibri" w:hAnsi="Calibri" w:cs="Calibri"/>
                <w:b/>
                <w:bCs/>
                <w:sz w:val="22"/>
                <w:szCs w:val="22"/>
                <w:highlight w:val="yellow"/>
              </w:rPr>
              <w:t>Development Ownership</w:t>
            </w:r>
            <w:r w:rsidRPr="00F633C4">
              <w:rPr>
                <w:rFonts w:ascii="Calibri" w:hAnsi="Calibri" w:cs="Calibri"/>
                <w:sz w:val="22"/>
                <w:szCs w:val="22"/>
                <w:highlight w:val="yellow"/>
              </w:rPr>
              <w:t>: [Assigned to ___</w:t>
            </w:r>
            <w:proofErr w:type="gramStart"/>
            <w:r w:rsidRPr="00F633C4">
              <w:rPr>
                <w:rFonts w:ascii="Calibri" w:hAnsi="Calibri" w:cs="Calibri"/>
                <w:sz w:val="22"/>
                <w:szCs w:val="22"/>
                <w:highlight w:val="yellow"/>
              </w:rPr>
              <w:t>_ ]</w:t>
            </w:r>
            <w:proofErr w:type="gramEnd"/>
          </w:p>
          <w:p w14:paraId="7671054B" w14:textId="77777777" w:rsidR="00700802" w:rsidRPr="00F633C4" w:rsidRDefault="00700802" w:rsidP="00700802">
            <w:pPr>
              <w:ind w:right="432"/>
              <w:rPr>
                <w:rFonts w:ascii="Calibri" w:hAnsi="Calibri" w:cs="Calibri"/>
                <w:sz w:val="22"/>
                <w:szCs w:val="22"/>
                <w:highlight w:val="yellow"/>
              </w:rPr>
            </w:pPr>
            <w:r w:rsidRPr="00F633C4">
              <w:rPr>
                <w:rFonts w:ascii="Calibri" w:hAnsi="Calibri" w:cs="Calibri"/>
                <w:b/>
                <w:bCs/>
                <w:sz w:val="22"/>
                <w:szCs w:val="22"/>
                <w:highlight w:val="yellow"/>
              </w:rPr>
              <w:t>Trademark Usage</w:t>
            </w:r>
            <w:r w:rsidRPr="00F633C4">
              <w:rPr>
                <w:rFonts w:ascii="Calibri" w:hAnsi="Calibri" w:cs="Calibri"/>
                <w:sz w:val="22"/>
                <w:szCs w:val="22"/>
                <w:highlight w:val="yellow"/>
              </w:rPr>
              <w:t>: [Permitted / Not permitted; approval process]</w:t>
            </w:r>
          </w:p>
          <w:p w14:paraId="68E4FA5E" w14:textId="77777777" w:rsidR="00700802" w:rsidRPr="00F633C4" w:rsidRDefault="00700802" w:rsidP="00700802">
            <w:pPr>
              <w:ind w:right="432"/>
              <w:rPr>
                <w:rFonts w:ascii="Calibri" w:hAnsi="Calibri" w:cs="Calibri"/>
                <w:sz w:val="22"/>
                <w:szCs w:val="22"/>
                <w:highlight w:val="yellow"/>
              </w:rPr>
            </w:pPr>
            <w:r w:rsidRPr="00F633C4">
              <w:rPr>
                <w:rFonts w:ascii="Calibri" w:hAnsi="Calibri" w:cs="Calibri"/>
                <w:b/>
                <w:bCs/>
                <w:sz w:val="22"/>
                <w:szCs w:val="22"/>
                <w:highlight w:val="yellow"/>
              </w:rPr>
              <w:t>Royalties (if any)</w:t>
            </w:r>
            <w:r w:rsidRPr="00F633C4">
              <w:rPr>
                <w:rFonts w:ascii="Calibri" w:hAnsi="Calibri" w:cs="Calibri"/>
                <w:sz w:val="22"/>
                <w:szCs w:val="22"/>
                <w:highlight w:val="yellow"/>
              </w:rPr>
              <w:t>: [Describe link to consideration terms]</w:t>
            </w:r>
          </w:p>
          <w:p w14:paraId="3B312358" w14:textId="224CC279" w:rsidR="00296E4D" w:rsidRPr="00F633C4" w:rsidRDefault="00700802" w:rsidP="001B3722">
            <w:pPr>
              <w:jc w:val="both"/>
              <w:rPr>
                <w:rFonts w:ascii="Calibri" w:hAnsi="Calibri" w:cs="Calibri"/>
                <w:sz w:val="22"/>
                <w:szCs w:val="22"/>
              </w:rPr>
            </w:pPr>
            <w:r w:rsidRPr="00F633C4">
              <w:rPr>
                <w:rFonts w:ascii="Calibri" w:hAnsi="Calibri" w:cs="Calibri"/>
                <w:b/>
                <w:bCs/>
                <w:sz w:val="22"/>
                <w:szCs w:val="22"/>
                <w:highlight w:val="yellow"/>
              </w:rPr>
              <w:t>Post</w:t>
            </w:r>
            <w:r w:rsidRPr="00F633C4">
              <w:rPr>
                <w:rFonts w:ascii="Cambria Math" w:hAnsi="Cambria Math" w:cs="Cambria Math"/>
                <w:b/>
                <w:bCs/>
                <w:sz w:val="22"/>
                <w:szCs w:val="22"/>
                <w:highlight w:val="yellow"/>
              </w:rPr>
              <w:t>‑</w:t>
            </w:r>
            <w:r w:rsidRPr="00F633C4">
              <w:rPr>
                <w:rFonts w:ascii="Calibri" w:hAnsi="Calibri" w:cs="Calibri"/>
                <w:b/>
                <w:bCs/>
                <w:sz w:val="22"/>
                <w:szCs w:val="22"/>
                <w:highlight w:val="yellow"/>
              </w:rPr>
              <w:t>Termination Rights</w:t>
            </w:r>
            <w:r w:rsidRPr="00F633C4">
              <w:rPr>
                <w:rFonts w:ascii="Calibri" w:hAnsi="Calibri" w:cs="Calibri"/>
                <w:sz w:val="22"/>
                <w:szCs w:val="22"/>
                <w:highlight w:val="yellow"/>
              </w:rPr>
              <w:t>: [Describe wind</w:t>
            </w:r>
            <w:r w:rsidRPr="00F633C4">
              <w:rPr>
                <w:rFonts w:ascii="Cambria Math" w:hAnsi="Cambria Math" w:cs="Cambria Math"/>
                <w:sz w:val="22"/>
                <w:szCs w:val="22"/>
                <w:highlight w:val="yellow"/>
              </w:rPr>
              <w:t>‑</w:t>
            </w:r>
            <w:r w:rsidRPr="00F633C4">
              <w:rPr>
                <w:rFonts w:ascii="Calibri" w:hAnsi="Calibri" w:cs="Calibri"/>
                <w:sz w:val="22"/>
                <w:szCs w:val="22"/>
                <w:highlight w:val="yellow"/>
              </w:rPr>
              <w:t>down period and restrictions]</w:t>
            </w:r>
            <w:r>
              <w:rPr>
                <w:rFonts w:ascii="Calibri" w:hAnsi="Calibri" w:cs="Calibri"/>
                <w:sz w:val="22"/>
                <w:szCs w:val="22"/>
              </w:rPr>
              <w:t>]</w:t>
            </w:r>
            <w:r w:rsidRPr="00700802" w:rsidDel="003450C0">
              <w:rPr>
                <w:rFonts w:ascii="Calibri" w:hAnsi="Calibri" w:cs="Calibri"/>
                <w:sz w:val="22"/>
                <w:szCs w:val="22"/>
              </w:rPr>
              <w:t xml:space="preserve"> </w:t>
            </w:r>
          </w:p>
        </w:tc>
      </w:tr>
      <w:tr w:rsidR="00026665" w:rsidRPr="00F633C4" w14:paraId="3D13EEF0" w14:textId="77777777" w:rsidTr="00A02EF2">
        <w:tc>
          <w:tcPr>
            <w:tcW w:w="2812" w:type="dxa"/>
          </w:tcPr>
          <w:p w14:paraId="4042E936" w14:textId="552F2EBC" w:rsidR="00026665" w:rsidRPr="00F633C4" w:rsidRDefault="00026665" w:rsidP="00854272">
            <w:pPr>
              <w:ind w:right="432"/>
              <w:rPr>
                <w:rFonts w:ascii="Calibri" w:hAnsi="Calibri" w:cs="Calibri"/>
                <w:b/>
                <w:sz w:val="22"/>
                <w:szCs w:val="22"/>
              </w:rPr>
            </w:pPr>
            <w:r w:rsidRPr="00F633C4">
              <w:rPr>
                <w:rFonts w:ascii="Calibri" w:hAnsi="Calibri" w:cs="Calibri"/>
                <w:b/>
                <w:sz w:val="22"/>
                <w:szCs w:val="22"/>
              </w:rPr>
              <w:t>Non-Competition</w:t>
            </w:r>
          </w:p>
        </w:tc>
        <w:tc>
          <w:tcPr>
            <w:tcW w:w="7263" w:type="dxa"/>
          </w:tcPr>
          <w:p w14:paraId="61F98944" w14:textId="2B516053" w:rsidR="00026665" w:rsidRPr="00F633C4" w:rsidRDefault="00700802" w:rsidP="00026665">
            <w:pPr>
              <w:jc w:val="both"/>
              <w:rPr>
                <w:rFonts w:ascii="Calibri" w:hAnsi="Calibri" w:cs="Calibri"/>
                <w:sz w:val="22"/>
                <w:szCs w:val="22"/>
              </w:rPr>
            </w:pPr>
            <w:r>
              <w:rPr>
                <w:rFonts w:ascii="Calibri" w:hAnsi="Calibri" w:cs="Calibri"/>
                <w:sz w:val="22"/>
                <w:szCs w:val="22"/>
              </w:rPr>
              <w:t>[</w:t>
            </w:r>
            <w:r w:rsidRPr="00F633C4">
              <w:rPr>
                <w:rFonts w:ascii="Calibri" w:hAnsi="Calibri" w:cs="Calibri"/>
                <w:sz w:val="22"/>
                <w:szCs w:val="22"/>
                <w:highlight w:val="yellow"/>
              </w:rPr>
              <w:t xml:space="preserve">To describe any potential </w:t>
            </w:r>
            <w:proofErr w:type="gramStart"/>
            <w:r w:rsidRPr="00F633C4">
              <w:rPr>
                <w:rFonts w:ascii="Calibri" w:hAnsi="Calibri" w:cs="Calibri"/>
                <w:sz w:val="22"/>
                <w:szCs w:val="22"/>
                <w:highlight w:val="yellow"/>
              </w:rPr>
              <w:t>non-</w:t>
            </w:r>
            <w:proofErr w:type="gramEnd"/>
            <w:r w:rsidRPr="00F633C4">
              <w:rPr>
                <w:rFonts w:ascii="Calibri" w:hAnsi="Calibri" w:cs="Calibri"/>
                <w:sz w:val="22"/>
                <w:szCs w:val="22"/>
                <w:highlight w:val="yellow"/>
              </w:rPr>
              <w:t>compete between the parties, including the length of the non-compete, applicable territory of the non-compete, and restrictions of the non-compete.</w:t>
            </w:r>
            <w:r>
              <w:rPr>
                <w:rFonts w:ascii="Calibri" w:hAnsi="Calibri" w:cs="Calibri"/>
                <w:sz w:val="22"/>
                <w:szCs w:val="22"/>
              </w:rPr>
              <w:t>]</w:t>
            </w:r>
          </w:p>
        </w:tc>
      </w:tr>
      <w:tr w:rsidR="00026665" w:rsidRPr="00F633C4" w14:paraId="3DC88DB2" w14:textId="77777777" w:rsidTr="00A02EF2">
        <w:tc>
          <w:tcPr>
            <w:tcW w:w="2812" w:type="dxa"/>
          </w:tcPr>
          <w:p w14:paraId="67E96B8C" w14:textId="0DA4C407" w:rsidR="00026665" w:rsidRPr="00F633C4" w:rsidRDefault="00026665" w:rsidP="00854272">
            <w:pPr>
              <w:ind w:right="432"/>
              <w:rPr>
                <w:rFonts w:ascii="Calibri" w:hAnsi="Calibri" w:cs="Calibri"/>
                <w:b/>
                <w:sz w:val="22"/>
                <w:szCs w:val="22"/>
              </w:rPr>
            </w:pPr>
            <w:r w:rsidRPr="00F633C4">
              <w:rPr>
                <w:rFonts w:ascii="Calibri" w:hAnsi="Calibri" w:cs="Calibri"/>
                <w:b/>
                <w:sz w:val="22"/>
                <w:szCs w:val="22"/>
              </w:rPr>
              <w:lastRenderedPageBreak/>
              <w:t>Other Provisions</w:t>
            </w:r>
          </w:p>
        </w:tc>
        <w:tc>
          <w:tcPr>
            <w:tcW w:w="7263" w:type="dxa"/>
          </w:tcPr>
          <w:p w14:paraId="00CFC516" w14:textId="73C83B04" w:rsidR="00026665" w:rsidRPr="00F633C4" w:rsidRDefault="00026665" w:rsidP="00026665">
            <w:pPr>
              <w:jc w:val="both"/>
              <w:rPr>
                <w:rFonts w:ascii="Calibri" w:hAnsi="Calibri" w:cs="Calibri"/>
                <w:sz w:val="22"/>
                <w:szCs w:val="22"/>
              </w:rPr>
            </w:pPr>
            <w:r w:rsidRPr="00F633C4">
              <w:rPr>
                <w:rFonts w:ascii="Calibri" w:hAnsi="Calibri" w:cs="Calibri"/>
                <w:sz w:val="22"/>
                <w:szCs w:val="22"/>
              </w:rPr>
              <w:t>The Definitive Agreement will contain provisions regarding representations and warranties, indemnification, liability, confidentiality, and such other provisions as are customary or to which the parties may agree in good faith.</w:t>
            </w:r>
          </w:p>
        </w:tc>
      </w:tr>
      <w:tr w:rsidR="00026665" w:rsidRPr="00F633C4" w14:paraId="62A4A743" w14:textId="77777777" w:rsidTr="004E4944">
        <w:tc>
          <w:tcPr>
            <w:tcW w:w="2812" w:type="dxa"/>
          </w:tcPr>
          <w:p w14:paraId="0016185F" w14:textId="155D970D" w:rsidR="00026665" w:rsidRPr="00F633C4" w:rsidRDefault="00026665" w:rsidP="00854272">
            <w:pPr>
              <w:ind w:right="432"/>
              <w:rPr>
                <w:rFonts w:ascii="Calibri" w:hAnsi="Calibri" w:cs="Calibri"/>
                <w:b/>
                <w:sz w:val="22"/>
                <w:szCs w:val="22"/>
              </w:rPr>
            </w:pPr>
            <w:r w:rsidRPr="00F633C4">
              <w:rPr>
                <w:rFonts w:ascii="Calibri" w:hAnsi="Calibri" w:cs="Calibri"/>
                <w:b/>
                <w:sz w:val="22"/>
                <w:szCs w:val="22"/>
              </w:rPr>
              <w:t>Confidentiality</w:t>
            </w:r>
          </w:p>
        </w:tc>
        <w:tc>
          <w:tcPr>
            <w:tcW w:w="7263" w:type="dxa"/>
          </w:tcPr>
          <w:p w14:paraId="5EC0B6E4" w14:textId="76B2EEED" w:rsidR="00700802" w:rsidRDefault="00700802" w:rsidP="00026665">
            <w:pPr>
              <w:jc w:val="both"/>
              <w:rPr>
                <w:rFonts w:ascii="Calibri" w:hAnsi="Calibri" w:cs="Calibri"/>
                <w:sz w:val="22"/>
                <w:szCs w:val="22"/>
              </w:rPr>
            </w:pPr>
            <w:r>
              <w:rPr>
                <w:rFonts w:ascii="Calibri" w:hAnsi="Calibri" w:cs="Calibri"/>
                <w:sz w:val="22"/>
                <w:szCs w:val="22"/>
              </w:rPr>
              <w:t>[</w:t>
            </w:r>
            <w:r w:rsidRPr="00F633C4">
              <w:rPr>
                <w:rFonts w:ascii="Calibri" w:hAnsi="Calibri" w:cs="Calibri"/>
                <w:sz w:val="22"/>
                <w:szCs w:val="22"/>
                <w:highlight w:val="yellow"/>
              </w:rPr>
              <w:t xml:space="preserve">This Term Sheet will be </w:t>
            </w:r>
            <w:r>
              <w:rPr>
                <w:rFonts w:ascii="Calibri" w:hAnsi="Calibri" w:cs="Calibri"/>
                <w:sz w:val="22"/>
                <w:szCs w:val="22"/>
                <w:highlight w:val="yellow"/>
              </w:rPr>
              <w:t>g</w:t>
            </w:r>
            <w:r w:rsidRPr="00F633C4">
              <w:rPr>
                <w:rFonts w:ascii="Calibri" w:hAnsi="Calibri" w:cs="Calibri"/>
                <w:sz w:val="22"/>
                <w:szCs w:val="22"/>
                <w:highlight w:val="yellow"/>
              </w:rPr>
              <w:t>overned by the NDA executed by the parties on [DATE]</w:t>
            </w:r>
            <w:r>
              <w:rPr>
                <w:rFonts w:ascii="Calibri" w:hAnsi="Calibri" w:cs="Calibri"/>
                <w:sz w:val="22"/>
                <w:szCs w:val="22"/>
              </w:rPr>
              <w:t>].</w:t>
            </w:r>
          </w:p>
          <w:p w14:paraId="010EC0C7" w14:textId="77777777" w:rsidR="00700802" w:rsidRDefault="00700802" w:rsidP="00026665">
            <w:pPr>
              <w:jc w:val="both"/>
              <w:rPr>
                <w:rFonts w:ascii="Calibri" w:hAnsi="Calibri" w:cs="Calibri"/>
                <w:sz w:val="22"/>
                <w:szCs w:val="22"/>
              </w:rPr>
            </w:pPr>
          </w:p>
          <w:p w14:paraId="3536DB58" w14:textId="2567C352" w:rsidR="00700802" w:rsidRDefault="00700802" w:rsidP="00026665">
            <w:pPr>
              <w:jc w:val="both"/>
              <w:rPr>
                <w:rFonts w:ascii="Calibri" w:hAnsi="Calibri" w:cs="Calibri"/>
                <w:b/>
                <w:bCs/>
                <w:i/>
                <w:iCs/>
                <w:sz w:val="22"/>
                <w:szCs w:val="22"/>
              </w:rPr>
            </w:pPr>
            <w:r>
              <w:rPr>
                <w:rFonts w:ascii="Calibri" w:hAnsi="Calibri" w:cs="Calibri"/>
                <w:b/>
                <w:bCs/>
                <w:i/>
                <w:iCs/>
                <w:sz w:val="22"/>
                <w:szCs w:val="22"/>
              </w:rPr>
              <w:t>OR</w:t>
            </w:r>
          </w:p>
          <w:p w14:paraId="7CFCB49B" w14:textId="77777777" w:rsidR="00700802" w:rsidRPr="00F633C4" w:rsidRDefault="00700802" w:rsidP="00026665">
            <w:pPr>
              <w:jc w:val="both"/>
              <w:rPr>
                <w:rFonts w:ascii="Calibri" w:hAnsi="Calibri" w:cs="Calibri"/>
                <w:b/>
                <w:bCs/>
                <w:i/>
                <w:iCs/>
                <w:sz w:val="22"/>
                <w:szCs w:val="22"/>
              </w:rPr>
            </w:pPr>
          </w:p>
          <w:p w14:paraId="1525B530" w14:textId="3B9859FB" w:rsidR="00026665" w:rsidRPr="00F633C4" w:rsidRDefault="00026665" w:rsidP="00026665">
            <w:pPr>
              <w:jc w:val="both"/>
              <w:rPr>
                <w:rFonts w:ascii="Calibri" w:hAnsi="Calibri" w:cs="Calibri"/>
                <w:sz w:val="22"/>
                <w:szCs w:val="22"/>
              </w:rPr>
            </w:pPr>
            <w:r w:rsidRPr="00F633C4">
              <w:rPr>
                <w:rFonts w:ascii="Calibri" w:hAnsi="Calibri" w:cs="Calibri"/>
                <w:sz w:val="22"/>
                <w:szCs w:val="22"/>
                <w:highlight w:val="yellow"/>
              </w:rPr>
              <w:t>Each party (as the "</w:t>
            </w:r>
            <w:r w:rsidRPr="00F633C4">
              <w:rPr>
                <w:rFonts w:ascii="Calibri" w:hAnsi="Calibri" w:cs="Calibri"/>
                <w:b/>
                <w:bCs/>
                <w:sz w:val="22"/>
                <w:szCs w:val="22"/>
                <w:highlight w:val="yellow"/>
                <w:u w:val="single"/>
              </w:rPr>
              <w:t>Discloser</w:t>
            </w:r>
            <w:r w:rsidRPr="00F633C4">
              <w:rPr>
                <w:rFonts w:ascii="Calibri" w:hAnsi="Calibri" w:cs="Calibri"/>
                <w:sz w:val="22"/>
                <w:szCs w:val="22"/>
                <w:highlight w:val="yellow"/>
              </w:rPr>
              <w:t>") may disclose or make available to the other party (as the "</w:t>
            </w:r>
            <w:r w:rsidRPr="00F633C4">
              <w:rPr>
                <w:rFonts w:ascii="Calibri" w:hAnsi="Calibri" w:cs="Calibri"/>
                <w:b/>
                <w:bCs/>
                <w:sz w:val="22"/>
                <w:szCs w:val="22"/>
                <w:highlight w:val="yellow"/>
                <w:u w:val="single"/>
              </w:rPr>
              <w:t>Recipient</w:t>
            </w:r>
            <w:r w:rsidRPr="00F633C4">
              <w:rPr>
                <w:rFonts w:ascii="Calibri" w:hAnsi="Calibri" w:cs="Calibri"/>
                <w:sz w:val="22"/>
                <w:szCs w:val="22"/>
                <w:highlight w:val="yellow"/>
              </w:rPr>
              <w:t xml:space="preserve">") information about its business affairs, products, and services and other sensitive or proprietary information, whether orally or in writing, and </w:t>
            </w:r>
            <w:proofErr w:type="gramStart"/>
            <w:r w:rsidRPr="00F633C4">
              <w:rPr>
                <w:rFonts w:ascii="Calibri" w:hAnsi="Calibri" w:cs="Calibri"/>
                <w:sz w:val="22"/>
                <w:szCs w:val="22"/>
                <w:highlight w:val="yellow"/>
              </w:rPr>
              <w:t>whether or not</w:t>
            </w:r>
            <w:proofErr w:type="gramEnd"/>
            <w:r w:rsidRPr="00F633C4">
              <w:rPr>
                <w:rFonts w:ascii="Calibri" w:hAnsi="Calibri" w:cs="Calibri"/>
                <w:sz w:val="22"/>
                <w:szCs w:val="22"/>
                <w:highlight w:val="yellow"/>
              </w:rPr>
              <w:t xml:space="preserve"> identified as "confidential" (collectively, "</w:t>
            </w:r>
            <w:r w:rsidRPr="00F633C4">
              <w:rPr>
                <w:rFonts w:ascii="Calibri" w:hAnsi="Calibri" w:cs="Calibri"/>
                <w:b/>
                <w:bCs/>
                <w:sz w:val="22"/>
                <w:szCs w:val="22"/>
                <w:highlight w:val="yellow"/>
                <w:u w:val="single"/>
              </w:rPr>
              <w:t>Confidential Information</w:t>
            </w:r>
            <w:r w:rsidRPr="00F633C4">
              <w:rPr>
                <w:rFonts w:ascii="Calibri" w:hAnsi="Calibri" w:cs="Calibri"/>
                <w:sz w:val="22"/>
                <w:szCs w:val="22"/>
                <w:highlight w:val="yellow"/>
              </w:rPr>
              <w:t>"). Confidential Information includes the terms of this Term Sheet.  Confidential Information will not include information that, at the time of disclosure: (i) is or becomes generally available to the public other than as a result of any breach of this section by Recipient; (ii) is obtained by the Recipient on a non-confidential basis from a third-party that was not legally or contractually restricted from disclosing such information; (iii) was in the Recipient's possession prior to disclosure by the Discloser; or (iv) was independently developed by the Recipient without use of or reference to any of the Discloser's Confidential Information. The Recipient will: (A) protect and safeguard the confidentiality of the Discloser's Confidential Information with at least the same degree of care as the Recipient would protect its own Confidential Information, but in no event with less than a commercially reasonable degree of care; (B) not use the Discloser's Confidential Information, or permit it to be accessed or used, for any purpose other than to evaluate, negotiate, and undertake the transactions contemplated by this Term Sheet; and (C) not disclose any such Confidential Information to any person or entity, except to the Recipient's employees, legal counsel, accountants, and consultants who need to know the Confidential Information to assist or advise the Recipient, with respect to the transactions contemplated by this Term Sheet, provided that such parties are bound in writing by terms at least protective of Discloser’s Confidential Information as this section.</w:t>
            </w:r>
            <w:r w:rsidRPr="00F633C4">
              <w:rPr>
                <w:rFonts w:ascii="Calibri" w:hAnsi="Calibri" w:cs="Calibri"/>
                <w:sz w:val="22"/>
                <w:szCs w:val="22"/>
              </w:rPr>
              <w:t xml:space="preserve"> </w:t>
            </w:r>
          </w:p>
        </w:tc>
      </w:tr>
      <w:tr w:rsidR="00026665" w:rsidRPr="00F633C4" w14:paraId="1C5DABC2" w14:textId="77777777" w:rsidTr="004E4944">
        <w:tc>
          <w:tcPr>
            <w:tcW w:w="2812" w:type="dxa"/>
          </w:tcPr>
          <w:p w14:paraId="0A2DB422" w14:textId="754BB8A0" w:rsidR="00026665" w:rsidRPr="00F633C4" w:rsidRDefault="00026665" w:rsidP="00854272">
            <w:pPr>
              <w:ind w:right="432"/>
              <w:rPr>
                <w:rFonts w:ascii="Calibri" w:hAnsi="Calibri" w:cs="Calibri"/>
                <w:b/>
                <w:sz w:val="22"/>
                <w:szCs w:val="22"/>
              </w:rPr>
            </w:pPr>
            <w:r w:rsidRPr="00F633C4">
              <w:rPr>
                <w:rFonts w:ascii="Calibri" w:hAnsi="Calibri" w:cs="Calibri"/>
                <w:b/>
                <w:sz w:val="22"/>
                <w:szCs w:val="22"/>
              </w:rPr>
              <w:t xml:space="preserve">Miscellaneous </w:t>
            </w:r>
          </w:p>
        </w:tc>
        <w:tc>
          <w:tcPr>
            <w:tcW w:w="7263" w:type="dxa"/>
          </w:tcPr>
          <w:p w14:paraId="16642EA2" w14:textId="4DC4BFD2" w:rsidR="00026665" w:rsidRPr="00F633C4" w:rsidRDefault="00026665" w:rsidP="00026665">
            <w:pPr>
              <w:jc w:val="both"/>
              <w:rPr>
                <w:rFonts w:ascii="Calibri" w:hAnsi="Calibri" w:cs="Calibri"/>
                <w:sz w:val="22"/>
                <w:szCs w:val="22"/>
              </w:rPr>
            </w:pPr>
            <w:r w:rsidRPr="00F633C4">
              <w:rPr>
                <w:rFonts w:ascii="Calibri" w:hAnsi="Calibri" w:cs="Calibri"/>
                <w:sz w:val="22"/>
                <w:szCs w:val="22"/>
              </w:rPr>
              <w:t xml:space="preserve">This Term Sheet is governed by the laws of the </w:t>
            </w:r>
            <w:r w:rsidR="00F633C4">
              <w:rPr>
                <w:rFonts w:ascii="Calibri" w:hAnsi="Calibri" w:cs="Calibri"/>
                <w:sz w:val="22"/>
                <w:szCs w:val="22"/>
              </w:rPr>
              <w:t>[</w:t>
            </w:r>
            <w:r w:rsidRPr="004F03BC">
              <w:rPr>
                <w:rFonts w:ascii="Calibri" w:hAnsi="Calibri" w:cs="Calibri"/>
                <w:sz w:val="22"/>
                <w:szCs w:val="22"/>
                <w:highlight w:val="yellow"/>
              </w:rPr>
              <w:t xml:space="preserve">State of </w:t>
            </w:r>
            <w:r w:rsidR="00F633C4" w:rsidRPr="004F03BC">
              <w:rPr>
                <w:rFonts w:ascii="Calibri" w:hAnsi="Calibri" w:cs="Calibri"/>
                <w:sz w:val="22"/>
                <w:szCs w:val="22"/>
                <w:highlight w:val="yellow"/>
              </w:rPr>
              <w:t>Delaware</w:t>
            </w:r>
            <w:r w:rsidR="00F633C4">
              <w:rPr>
                <w:rFonts w:ascii="Calibri" w:hAnsi="Calibri" w:cs="Calibri"/>
                <w:sz w:val="22"/>
                <w:szCs w:val="22"/>
              </w:rPr>
              <w:t>]</w:t>
            </w:r>
            <w:r w:rsidRPr="00F633C4">
              <w:rPr>
                <w:rFonts w:ascii="Calibri" w:hAnsi="Calibri" w:cs="Calibri"/>
                <w:sz w:val="22"/>
                <w:szCs w:val="22"/>
              </w:rPr>
              <w:t xml:space="preserve">. Any dispute regarding this Term Sheet will be heard exclusively in the state or federal courts located in </w:t>
            </w:r>
            <w:r w:rsidR="00F633C4">
              <w:rPr>
                <w:rFonts w:ascii="Calibri" w:hAnsi="Calibri" w:cs="Calibri"/>
                <w:sz w:val="22"/>
                <w:szCs w:val="22"/>
              </w:rPr>
              <w:t>[</w:t>
            </w:r>
            <w:r w:rsidRPr="00F633C4">
              <w:rPr>
                <w:rFonts w:ascii="Calibri" w:hAnsi="Calibri" w:cs="Calibri"/>
                <w:sz w:val="22"/>
                <w:szCs w:val="22"/>
                <w:highlight w:val="yellow"/>
              </w:rPr>
              <w:t xml:space="preserve">New </w:t>
            </w:r>
            <w:r w:rsidR="00F633C4" w:rsidRPr="00F633C4">
              <w:rPr>
                <w:rFonts w:ascii="Calibri" w:hAnsi="Calibri" w:cs="Calibri"/>
                <w:sz w:val="22"/>
                <w:szCs w:val="22"/>
                <w:highlight w:val="yellow"/>
              </w:rPr>
              <w:t xml:space="preserve">Castle </w:t>
            </w:r>
            <w:r w:rsidRPr="00F633C4">
              <w:rPr>
                <w:rFonts w:ascii="Calibri" w:hAnsi="Calibri" w:cs="Calibri"/>
                <w:sz w:val="22"/>
                <w:szCs w:val="22"/>
                <w:highlight w:val="yellow"/>
              </w:rPr>
              <w:t xml:space="preserve">County, </w:t>
            </w:r>
            <w:r w:rsidR="00F633C4" w:rsidRPr="00F633C4">
              <w:rPr>
                <w:rFonts w:ascii="Calibri" w:hAnsi="Calibri" w:cs="Calibri"/>
                <w:sz w:val="22"/>
                <w:szCs w:val="22"/>
                <w:highlight w:val="yellow"/>
              </w:rPr>
              <w:t>Delaware</w:t>
            </w:r>
            <w:r w:rsidR="00F633C4">
              <w:rPr>
                <w:rFonts w:ascii="Calibri" w:hAnsi="Calibri" w:cs="Calibri"/>
                <w:sz w:val="22"/>
                <w:szCs w:val="22"/>
              </w:rPr>
              <w:t>]</w:t>
            </w:r>
            <w:r w:rsidRPr="00F633C4">
              <w:rPr>
                <w:rFonts w:ascii="Calibri" w:hAnsi="Calibri" w:cs="Calibri"/>
                <w:sz w:val="22"/>
                <w:szCs w:val="22"/>
              </w:rPr>
              <w:t>. Nothing in this Term Sheet obligates, or should be construed to obligate, either party to enter into the Definitive Agreement or any other commercial transaction. Each party may terminate this Term Sheet and all discussions under this Term Sheet at any time immediately upon notice to the other party. This Term Sheet may not be assigned be either party to a third-party, and any such assignment in violation of this section will be void. This Term Sheet may be executed in counterparts.</w:t>
            </w:r>
          </w:p>
        </w:tc>
      </w:tr>
    </w:tbl>
    <w:p w14:paraId="15DDB1E4" w14:textId="77777777" w:rsidR="00BD0760" w:rsidRPr="00F633C4" w:rsidRDefault="00BD0760" w:rsidP="009F3698">
      <w:pPr>
        <w:spacing w:after="200" w:line="276" w:lineRule="auto"/>
        <w:rPr>
          <w:rFonts w:ascii="Calibri" w:hAnsi="Calibri" w:cs="Calibri"/>
          <w:sz w:val="22"/>
          <w:szCs w:val="22"/>
        </w:rPr>
      </w:pPr>
    </w:p>
    <w:p w14:paraId="41B22F30" w14:textId="74B9543E" w:rsidR="009F3698" w:rsidRPr="00F633C4" w:rsidRDefault="00A02EF2" w:rsidP="009F3698">
      <w:pPr>
        <w:jc w:val="both"/>
        <w:rPr>
          <w:rFonts w:ascii="Calibri" w:hAnsi="Calibri" w:cs="Calibri"/>
          <w:sz w:val="22"/>
          <w:szCs w:val="22"/>
        </w:rPr>
      </w:pPr>
      <w:r w:rsidRPr="00F633C4">
        <w:rPr>
          <w:rFonts w:ascii="Calibri" w:hAnsi="Calibri" w:cs="Calibri"/>
          <w:sz w:val="22"/>
          <w:szCs w:val="22"/>
        </w:rPr>
        <w:t>This Term Sheet is executed by:</w:t>
      </w:r>
      <w:r w:rsidR="009F3698" w:rsidRPr="00F633C4">
        <w:rPr>
          <w:rFonts w:ascii="Calibri" w:hAnsi="Calibri" w:cs="Calibri"/>
          <w:sz w:val="22"/>
          <w:szCs w:val="22"/>
        </w:rPr>
        <w:t xml:space="preserve"> </w:t>
      </w:r>
    </w:p>
    <w:p w14:paraId="6BC91E20" w14:textId="77777777" w:rsidR="009F3698" w:rsidRPr="00F633C4" w:rsidRDefault="009F3698" w:rsidP="009F3698">
      <w:pPr>
        <w:jc w:val="both"/>
        <w:rPr>
          <w:rFonts w:ascii="Calibri" w:hAnsi="Calibri" w:cs="Calibri"/>
          <w:sz w:val="22"/>
          <w:szCs w:val="22"/>
        </w:rPr>
      </w:pPr>
    </w:p>
    <w:p w14:paraId="1D959BBA" w14:textId="752A59D3" w:rsidR="009F3698" w:rsidRPr="00F633C4" w:rsidRDefault="00F633C4" w:rsidP="009F3698">
      <w:pPr>
        <w:spacing w:after="200" w:line="276" w:lineRule="auto"/>
        <w:rPr>
          <w:rFonts w:ascii="Calibri" w:hAnsi="Calibri" w:cs="Calibri"/>
          <w:b/>
          <w:sz w:val="22"/>
          <w:szCs w:val="22"/>
        </w:rPr>
      </w:pPr>
      <w:r>
        <w:rPr>
          <w:rFonts w:ascii="Calibri" w:hAnsi="Calibri" w:cs="Calibri"/>
          <w:b/>
          <w:sz w:val="22"/>
          <w:szCs w:val="22"/>
        </w:rPr>
        <w:t>[CLIENT FULL LEGAL NAME]</w:t>
      </w:r>
    </w:p>
    <w:p w14:paraId="0F83E9D8" w14:textId="77777777" w:rsidR="009F3698" w:rsidRPr="00F633C4" w:rsidRDefault="009F3698" w:rsidP="009F3698">
      <w:pPr>
        <w:widowControl w:val="0"/>
        <w:tabs>
          <w:tab w:val="left" w:pos="720"/>
          <w:tab w:val="left" w:pos="4770"/>
        </w:tabs>
        <w:rPr>
          <w:rFonts w:ascii="Calibri" w:hAnsi="Calibri" w:cs="Calibri"/>
          <w:sz w:val="22"/>
          <w:szCs w:val="22"/>
        </w:rPr>
      </w:pPr>
      <w:r w:rsidRPr="00F633C4">
        <w:rPr>
          <w:rFonts w:ascii="Calibri" w:hAnsi="Calibri" w:cs="Calibri"/>
          <w:sz w:val="22"/>
          <w:szCs w:val="22"/>
        </w:rPr>
        <w:lastRenderedPageBreak/>
        <w:t>By:</w:t>
      </w:r>
      <w:r w:rsidRPr="00F633C4">
        <w:rPr>
          <w:rFonts w:ascii="Calibri" w:hAnsi="Calibri" w:cs="Calibri"/>
          <w:sz w:val="22"/>
          <w:szCs w:val="22"/>
        </w:rPr>
        <w:tab/>
      </w:r>
      <w:r w:rsidRPr="00F633C4">
        <w:rPr>
          <w:rFonts w:ascii="Calibri" w:hAnsi="Calibri" w:cs="Calibri"/>
          <w:sz w:val="22"/>
          <w:szCs w:val="22"/>
          <w:u w:val="single"/>
        </w:rPr>
        <w:tab/>
      </w:r>
    </w:p>
    <w:p w14:paraId="52AEAA95" w14:textId="77777777" w:rsidR="009F3698" w:rsidRPr="00F633C4" w:rsidRDefault="009F3698" w:rsidP="009F3698">
      <w:pPr>
        <w:pStyle w:val="Header"/>
        <w:widowControl w:val="0"/>
        <w:tabs>
          <w:tab w:val="clear" w:pos="4320"/>
          <w:tab w:val="left" w:pos="720"/>
          <w:tab w:val="left" w:pos="1440"/>
          <w:tab w:val="left" w:pos="4770"/>
        </w:tabs>
        <w:rPr>
          <w:rFonts w:ascii="Calibri" w:hAnsi="Calibri" w:cs="Calibri"/>
          <w:sz w:val="22"/>
          <w:szCs w:val="22"/>
        </w:rPr>
      </w:pPr>
    </w:p>
    <w:p w14:paraId="11D2E8EE" w14:textId="77777777" w:rsidR="009F3698" w:rsidRPr="00F633C4" w:rsidRDefault="009F3698" w:rsidP="009F3698">
      <w:pPr>
        <w:pStyle w:val="Header"/>
        <w:widowControl w:val="0"/>
        <w:tabs>
          <w:tab w:val="clear" w:pos="4320"/>
          <w:tab w:val="left" w:pos="720"/>
          <w:tab w:val="left" w:pos="1440"/>
          <w:tab w:val="left" w:pos="4770"/>
        </w:tabs>
        <w:rPr>
          <w:rFonts w:ascii="Calibri" w:hAnsi="Calibri" w:cs="Calibri"/>
          <w:sz w:val="22"/>
          <w:szCs w:val="22"/>
          <w:u w:val="single"/>
        </w:rPr>
      </w:pPr>
      <w:r w:rsidRPr="00F633C4">
        <w:rPr>
          <w:rFonts w:ascii="Calibri" w:hAnsi="Calibri" w:cs="Calibri"/>
          <w:sz w:val="22"/>
          <w:szCs w:val="22"/>
        </w:rPr>
        <w:t>Name:</w:t>
      </w:r>
      <w:r w:rsidRPr="00F633C4">
        <w:rPr>
          <w:rFonts w:ascii="Calibri" w:hAnsi="Calibri" w:cs="Calibri"/>
          <w:sz w:val="22"/>
          <w:szCs w:val="22"/>
        </w:rPr>
        <w:tab/>
      </w:r>
      <w:r w:rsidR="0048245D" w:rsidRPr="00F633C4">
        <w:rPr>
          <w:rFonts w:ascii="Calibri" w:hAnsi="Calibri" w:cs="Calibri"/>
          <w:sz w:val="22"/>
          <w:szCs w:val="22"/>
        </w:rPr>
        <w:t>_____________________________________</w:t>
      </w:r>
    </w:p>
    <w:p w14:paraId="633E9AEC" w14:textId="77777777" w:rsidR="009F3698" w:rsidRPr="00F633C4" w:rsidRDefault="009F3698" w:rsidP="009F3698">
      <w:pPr>
        <w:pStyle w:val="Header"/>
        <w:widowControl w:val="0"/>
        <w:tabs>
          <w:tab w:val="clear" w:pos="4320"/>
          <w:tab w:val="left" w:pos="720"/>
          <w:tab w:val="left" w:pos="1440"/>
          <w:tab w:val="left" w:pos="4770"/>
        </w:tabs>
        <w:rPr>
          <w:rFonts w:ascii="Calibri" w:hAnsi="Calibri" w:cs="Calibri"/>
          <w:sz w:val="22"/>
          <w:szCs w:val="22"/>
        </w:rPr>
      </w:pPr>
    </w:p>
    <w:p w14:paraId="73CA2CDE" w14:textId="77777777" w:rsidR="009F3698" w:rsidRPr="00F633C4" w:rsidRDefault="009F3698" w:rsidP="009F3698">
      <w:pPr>
        <w:pStyle w:val="Header"/>
        <w:widowControl w:val="0"/>
        <w:tabs>
          <w:tab w:val="clear" w:pos="4320"/>
          <w:tab w:val="left" w:pos="720"/>
          <w:tab w:val="left" w:pos="1440"/>
          <w:tab w:val="left" w:pos="4770"/>
        </w:tabs>
        <w:rPr>
          <w:rFonts w:ascii="Calibri" w:hAnsi="Calibri" w:cs="Calibri"/>
          <w:sz w:val="22"/>
          <w:szCs w:val="22"/>
        </w:rPr>
      </w:pPr>
      <w:r w:rsidRPr="00F633C4">
        <w:rPr>
          <w:rFonts w:ascii="Calibri" w:hAnsi="Calibri" w:cs="Calibri"/>
          <w:sz w:val="22"/>
          <w:szCs w:val="22"/>
        </w:rPr>
        <w:t>Title:</w:t>
      </w:r>
      <w:r w:rsidRPr="00F633C4">
        <w:rPr>
          <w:rFonts w:ascii="Calibri" w:hAnsi="Calibri" w:cs="Calibri"/>
          <w:sz w:val="22"/>
          <w:szCs w:val="22"/>
        </w:rPr>
        <w:tab/>
      </w:r>
      <w:r w:rsidR="0048245D" w:rsidRPr="00F633C4">
        <w:rPr>
          <w:rFonts w:ascii="Calibri" w:hAnsi="Calibri" w:cs="Calibri"/>
          <w:sz w:val="22"/>
          <w:szCs w:val="22"/>
        </w:rPr>
        <w:t>_____________________________________</w:t>
      </w:r>
    </w:p>
    <w:p w14:paraId="2E283863" w14:textId="77777777" w:rsidR="009F3698" w:rsidRPr="00F633C4" w:rsidRDefault="009F3698" w:rsidP="009F3698">
      <w:pPr>
        <w:pStyle w:val="BodyText"/>
        <w:spacing w:after="240"/>
        <w:rPr>
          <w:rFonts w:ascii="Calibri" w:hAnsi="Calibri" w:cs="Calibri"/>
          <w:b/>
          <w:sz w:val="22"/>
          <w:szCs w:val="22"/>
        </w:rPr>
      </w:pPr>
    </w:p>
    <w:p w14:paraId="432C3CBA" w14:textId="443502A1" w:rsidR="009F3698" w:rsidRPr="00F633C4" w:rsidRDefault="00F633C4" w:rsidP="009F3698">
      <w:pPr>
        <w:pStyle w:val="Header"/>
        <w:widowControl w:val="0"/>
        <w:tabs>
          <w:tab w:val="clear" w:pos="4320"/>
          <w:tab w:val="left" w:pos="720"/>
          <w:tab w:val="left" w:pos="1440"/>
          <w:tab w:val="left" w:pos="4770"/>
        </w:tabs>
        <w:rPr>
          <w:rFonts w:ascii="Calibri" w:hAnsi="Calibri" w:cs="Calibri"/>
          <w:b/>
          <w:bCs/>
          <w:sz w:val="22"/>
          <w:szCs w:val="22"/>
          <w:u w:val="single"/>
        </w:rPr>
      </w:pPr>
      <w:r>
        <w:rPr>
          <w:rFonts w:ascii="Calibri" w:hAnsi="Calibri" w:cs="Calibri"/>
          <w:b/>
          <w:sz w:val="22"/>
          <w:szCs w:val="22"/>
        </w:rPr>
        <w:t>[PARTNER FULL LEGAL NAME]</w:t>
      </w:r>
    </w:p>
    <w:p w14:paraId="13228663" w14:textId="77777777" w:rsidR="009F3698" w:rsidRPr="00F633C4" w:rsidRDefault="009F3698" w:rsidP="009F3698">
      <w:pPr>
        <w:widowControl w:val="0"/>
        <w:tabs>
          <w:tab w:val="left" w:pos="720"/>
          <w:tab w:val="left" w:pos="4770"/>
        </w:tabs>
        <w:rPr>
          <w:rFonts w:ascii="Calibri" w:hAnsi="Calibri" w:cs="Calibri"/>
          <w:sz w:val="22"/>
          <w:szCs w:val="22"/>
        </w:rPr>
      </w:pPr>
      <w:r w:rsidRPr="00F633C4">
        <w:rPr>
          <w:rFonts w:ascii="Calibri" w:hAnsi="Calibri" w:cs="Calibri"/>
          <w:sz w:val="22"/>
          <w:szCs w:val="22"/>
        </w:rPr>
        <w:t>By:</w:t>
      </w:r>
      <w:r w:rsidRPr="00F633C4">
        <w:rPr>
          <w:rFonts w:ascii="Calibri" w:hAnsi="Calibri" w:cs="Calibri"/>
          <w:sz w:val="22"/>
          <w:szCs w:val="22"/>
        </w:rPr>
        <w:tab/>
      </w:r>
      <w:r w:rsidRPr="00F633C4">
        <w:rPr>
          <w:rFonts w:ascii="Calibri" w:hAnsi="Calibri" w:cs="Calibri"/>
          <w:sz w:val="22"/>
          <w:szCs w:val="22"/>
          <w:u w:val="single"/>
        </w:rPr>
        <w:tab/>
      </w:r>
    </w:p>
    <w:p w14:paraId="2E8A3D23" w14:textId="77777777" w:rsidR="009F3698" w:rsidRPr="00F633C4" w:rsidRDefault="009F3698" w:rsidP="009F3698">
      <w:pPr>
        <w:pStyle w:val="Header"/>
        <w:widowControl w:val="0"/>
        <w:tabs>
          <w:tab w:val="clear" w:pos="4320"/>
          <w:tab w:val="left" w:pos="720"/>
          <w:tab w:val="left" w:pos="1440"/>
          <w:tab w:val="left" w:pos="4770"/>
        </w:tabs>
        <w:rPr>
          <w:rFonts w:ascii="Calibri" w:hAnsi="Calibri" w:cs="Calibri"/>
          <w:sz w:val="22"/>
          <w:szCs w:val="22"/>
        </w:rPr>
      </w:pPr>
    </w:p>
    <w:p w14:paraId="085831E6" w14:textId="77777777" w:rsidR="009F3698" w:rsidRPr="00F633C4" w:rsidRDefault="009F3698" w:rsidP="009F3698">
      <w:pPr>
        <w:pStyle w:val="Header"/>
        <w:widowControl w:val="0"/>
        <w:tabs>
          <w:tab w:val="clear" w:pos="4320"/>
          <w:tab w:val="left" w:pos="720"/>
          <w:tab w:val="left" w:pos="1440"/>
          <w:tab w:val="left" w:pos="4770"/>
        </w:tabs>
        <w:rPr>
          <w:rFonts w:ascii="Calibri" w:hAnsi="Calibri" w:cs="Calibri"/>
          <w:sz w:val="22"/>
          <w:szCs w:val="22"/>
        </w:rPr>
      </w:pPr>
      <w:r w:rsidRPr="00F633C4">
        <w:rPr>
          <w:rFonts w:ascii="Calibri" w:hAnsi="Calibri" w:cs="Calibri"/>
          <w:sz w:val="22"/>
          <w:szCs w:val="22"/>
        </w:rPr>
        <w:t>Name:</w:t>
      </w:r>
      <w:r w:rsidRPr="00F633C4">
        <w:rPr>
          <w:rFonts w:ascii="Calibri" w:hAnsi="Calibri" w:cs="Calibri"/>
          <w:sz w:val="22"/>
          <w:szCs w:val="22"/>
        </w:rPr>
        <w:tab/>
        <w:t>____________________________________</w:t>
      </w:r>
      <w:r w:rsidR="0048245D" w:rsidRPr="00F633C4">
        <w:rPr>
          <w:rFonts w:ascii="Calibri" w:hAnsi="Calibri" w:cs="Calibri"/>
          <w:sz w:val="22"/>
          <w:szCs w:val="22"/>
        </w:rPr>
        <w:t>_</w:t>
      </w:r>
    </w:p>
    <w:p w14:paraId="3A7EF14A" w14:textId="77777777" w:rsidR="0048245D" w:rsidRPr="00F633C4" w:rsidRDefault="0048245D" w:rsidP="009F3698">
      <w:pPr>
        <w:pStyle w:val="Header"/>
        <w:widowControl w:val="0"/>
        <w:tabs>
          <w:tab w:val="clear" w:pos="4320"/>
          <w:tab w:val="left" w:pos="720"/>
          <w:tab w:val="left" w:pos="1440"/>
          <w:tab w:val="left" w:pos="4770"/>
        </w:tabs>
        <w:rPr>
          <w:rFonts w:ascii="Calibri" w:hAnsi="Calibri" w:cs="Calibri"/>
          <w:sz w:val="22"/>
          <w:szCs w:val="22"/>
        </w:rPr>
      </w:pPr>
    </w:p>
    <w:p w14:paraId="32FB6838" w14:textId="77777777" w:rsidR="0048245D" w:rsidRPr="00F633C4" w:rsidRDefault="0048245D" w:rsidP="009F3698">
      <w:pPr>
        <w:pStyle w:val="Header"/>
        <w:widowControl w:val="0"/>
        <w:tabs>
          <w:tab w:val="clear" w:pos="4320"/>
          <w:tab w:val="left" w:pos="720"/>
          <w:tab w:val="left" w:pos="1440"/>
          <w:tab w:val="left" w:pos="4770"/>
        </w:tabs>
        <w:rPr>
          <w:rFonts w:ascii="Calibri" w:hAnsi="Calibri" w:cs="Calibri"/>
          <w:sz w:val="22"/>
          <w:szCs w:val="22"/>
          <w:u w:val="single"/>
        </w:rPr>
      </w:pPr>
      <w:r w:rsidRPr="00F633C4">
        <w:rPr>
          <w:rFonts w:ascii="Calibri" w:hAnsi="Calibri" w:cs="Calibri"/>
          <w:sz w:val="22"/>
          <w:szCs w:val="22"/>
        </w:rPr>
        <w:t>Title:</w:t>
      </w:r>
      <w:r w:rsidRPr="00F633C4">
        <w:rPr>
          <w:rFonts w:ascii="Calibri" w:hAnsi="Calibri" w:cs="Calibri"/>
          <w:sz w:val="22"/>
          <w:szCs w:val="22"/>
        </w:rPr>
        <w:tab/>
        <w:t>_____________________________________</w:t>
      </w:r>
    </w:p>
    <w:p w14:paraId="71D9F8FE" w14:textId="77777777" w:rsidR="009F3698" w:rsidRPr="00F633C4" w:rsidRDefault="009F3698" w:rsidP="009F3698">
      <w:pPr>
        <w:jc w:val="center"/>
        <w:rPr>
          <w:rFonts w:ascii="Calibri" w:hAnsi="Calibri" w:cs="Calibri"/>
          <w:b/>
          <w:sz w:val="22"/>
          <w:szCs w:val="22"/>
          <w:u w:val="single"/>
        </w:rPr>
      </w:pPr>
    </w:p>
    <w:p w14:paraId="49CA1721" w14:textId="77777777" w:rsidR="00350361" w:rsidRPr="00F633C4" w:rsidRDefault="00350361">
      <w:pPr>
        <w:rPr>
          <w:rFonts w:ascii="Calibri" w:hAnsi="Calibri" w:cs="Calibri"/>
          <w:sz w:val="22"/>
          <w:szCs w:val="22"/>
        </w:rPr>
      </w:pPr>
    </w:p>
    <w:sectPr w:rsidR="00350361" w:rsidRPr="00F633C4" w:rsidSect="004E4944">
      <w:footerReference w:type="even"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975C" w14:textId="77777777" w:rsidR="00C86D10" w:rsidRDefault="00C86D10" w:rsidP="0048245D">
      <w:r>
        <w:separator/>
      </w:r>
    </w:p>
  </w:endnote>
  <w:endnote w:type="continuationSeparator" w:id="0">
    <w:p w14:paraId="1C7CA839" w14:textId="77777777" w:rsidR="00C86D10" w:rsidRDefault="00C86D10" w:rsidP="0048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oudyOlSt BT">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B5DC" w14:textId="77777777" w:rsidR="00CF2A3D" w:rsidRDefault="00CF2A3D" w:rsidP="007B61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1" w:name="_iDocIDField190f2dae-b828-41f2-b11a-91ed"/>
  <w:p w14:paraId="6219ADEA" w14:textId="77777777" w:rsidR="00CF2A3D" w:rsidRDefault="00CF2A3D">
    <w:pPr>
      <w:pStyle w:val="DocID"/>
    </w:pPr>
    <w:r>
      <w:fldChar w:fldCharType="begin"/>
    </w:r>
    <w:r>
      <w:instrText xml:space="preserve">  DOCPROPERTY "CUS_DocIDChunk0" </w:instrText>
    </w:r>
    <w:r>
      <w:fldChar w:fldCharType="separate"/>
    </w:r>
    <w:r>
      <w:rPr>
        <w:noProof/>
      </w:rPr>
      <w:t>4885-2271-1940.4</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9E47" w14:textId="77777777" w:rsidR="00CF2A3D" w:rsidRPr="004C35A5" w:rsidRDefault="00CF2A3D" w:rsidP="00D80254">
    <w:pPr>
      <w:pStyle w:val="Footer"/>
      <w:framePr w:wrap="around" w:vAnchor="text" w:hAnchor="margin" w:xAlign="center" w:y="1"/>
      <w:rPr>
        <w:rStyle w:val="PageNumber"/>
        <w:rFonts w:ascii="Times New Roman" w:hAnsi="Times New Roman"/>
        <w:sz w:val="22"/>
        <w:szCs w:val="22"/>
      </w:rPr>
    </w:pPr>
    <w:r w:rsidRPr="004C35A5">
      <w:rPr>
        <w:rStyle w:val="PageNumber"/>
        <w:rFonts w:ascii="Times New Roman" w:hAnsi="Times New Roman"/>
        <w:sz w:val="22"/>
        <w:szCs w:val="22"/>
      </w:rPr>
      <w:fldChar w:fldCharType="begin"/>
    </w:r>
    <w:r w:rsidRPr="004C35A5">
      <w:rPr>
        <w:rStyle w:val="PageNumber"/>
        <w:rFonts w:ascii="Times New Roman" w:hAnsi="Times New Roman"/>
        <w:sz w:val="22"/>
        <w:szCs w:val="22"/>
      </w:rPr>
      <w:instrText xml:space="preserve">PAGE  </w:instrText>
    </w:r>
    <w:r w:rsidRPr="004C35A5">
      <w:rPr>
        <w:rStyle w:val="PageNumber"/>
        <w:rFonts w:ascii="Times New Roman" w:hAnsi="Times New Roman"/>
        <w:sz w:val="22"/>
        <w:szCs w:val="22"/>
      </w:rPr>
      <w:fldChar w:fldCharType="separate"/>
    </w:r>
    <w:r>
      <w:rPr>
        <w:rStyle w:val="PageNumber"/>
        <w:rFonts w:ascii="Times New Roman" w:hAnsi="Times New Roman"/>
      </w:rPr>
      <w:t>1</w:t>
    </w:r>
    <w:r w:rsidRPr="004C35A5">
      <w:rPr>
        <w:rStyle w:val="PageNumber"/>
        <w:rFonts w:ascii="Times New Roman" w:hAnsi="Times New Roman"/>
        <w:sz w:val="22"/>
        <w:szCs w:val="22"/>
      </w:rPr>
      <w:fldChar w:fldCharType="end"/>
    </w:r>
  </w:p>
  <w:bookmarkStart w:id="2" w:name="_iDocIDField0e2ea4ec-d68c-45cb-a99f-6cc1"/>
  <w:p w14:paraId="1CADD0B5" w14:textId="77777777" w:rsidR="00CF2A3D" w:rsidRDefault="00CF2A3D">
    <w:pPr>
      <w:pStyle w:val="DocID"/>
    </w:pPr>
    <w:r>
      <w:fldChar w:fldCharType="begin"/>
    </w:r>
    <w:r>
      <w:instrText xml:space="preserve">  DOCPROPERTY "CUS_DocIDChunk0" </w:instrText>
    </w:r>
    <w:r>
      <w:fldChar w:fldCharType="separate"/>
    </w:r>
    <w:r>
      <w:rPr>
        <w:noProof/>
      </w:rPr>
      <w:t>4885-2271-1940.4</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ce15175c-8606-4012-8411-d277"/>
  <w:p w14:paraId="0F033088" w14:textId="77777777" w:rsidR="00CF2A3D" w:rsidRDefault="00CF2A3D">
    <w:pPr>
      <w:pStyle w:val="DocID"/>
    </w:pPr>
    <w:r>
      <w:fldChar w:fldCharType="begin"/>
    </w:r>
    <w:r>
      <w:instrText xml:space="preserve">  DOCPROPERTY "CUS_DocIDChunk0" </w:instrText>
    </w:r>
    <w:r>
      <w:fldChar w:fldCharType="separate"/>
    </w:r>
    <w:r>
      <w:rPr>
        <w:noProof/>
      </w:rPr>
      <w:t>4885-2271-1940.4</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C492" w14:textId="77777777" w:rsidR="00C86D10" w:rsidRDefault="00C86D10" w:rsidP="0048245D">
      <w:r>
        <w:separator/>
      </w:r>
    </w:p>
  </w:footnote>
  <w:footnote w:type="continuationSeparator" w:id="0">
    <w:p w14:paraId="5F9E6507" w14:textId="77777777" w:rsidR="00C86D10" w:rsidRDefault="00C86D10" w:rsidP="0048245D">
      <w:r>
        <w:continuationSeparator/>
      </w:r>
    </w:p>
  </w:footnote>
  <w:footnote w:id="1">
    <w:p w14:paraId="0A1A2138" w14:textId="305E22F3" w:rsidR="00F633C4" w:rsidRPr="004F03BC" w:rsidRDefault="00F633C4">
      <w:pPr>
        <w:pStyle w:val="FootnoteText"/>
        <w:rPr>
          <w:rFonts w:asciiTheme="minorHAnsi" w:hAnsiTheme="minorHAnsi" w:cstheme="minorHAnsi"/>
        </w:rPr>
      </w:pPr>
      <w:r w:rsidRPr="004F03BC">
        <w:rPr>
          <w:rStyle w:val="FootnoteReference"/>
          <w:rFonts w:asciiTheme="minorHAnsi" w:hAnsiTheme="minorHAnsi" w:cstheme="minorHAnsi"/>
        </w:rPr>
        <w:footnoteRef/>
      </w:r>
      <w:r w:rsidRPr="004F03BC">
        <w:rPr>
          <w:rFonts w:asciiTheme="minorHAnsi" w:hAnsiTheme="minorHAnsi" w:cstheme="minorHAnsi"/>
        </w:rPr>
        <w:t xml:space="preserve"> </w:t>
      </w:r>
      <w:r w:rsidRPr="004F03BC">
        <w:rPr>
          <w:rFonts w:asciiTheme="minorHAnsi" w:hAnsiTheme="minorHAnsi" w:cstheme="minorHAnsi"/>
          <w:b/>
          <w:bCs/>
        </w:rPr>
        <w:t>NTD</w:t>
      </w:r>
      <w:r w:rsidRPr="004F03BC">
        <w:rPr>
          <w:rFonts w:asciiTheme="minorHAnsi" w:hAnsiTheme="minorHAnsi" w:cstheme="minorHAnsi"/>
        </w:rPr>
        <w:t xml:space="preserve">:  This outline of a term sheet is meant to help business parties organize discussions around a potential commercial partnership (e.g., a revenue share agreement, distribution agreement, </w:t>
      </w:r>
      <w:r w:rsidR="00EF4E76" w:rsidRPr="004F03BC">
        <w:rPr>
          <w:rFonts w:asciiTheme="minorHAnsi" w:hAnsiTheme="minorHAnsi" w:cstheme="minorHAnsi"/>
        </w:rPr>
        <w:t xml:space="preserve">joint-marketing venture, or license).  This is non-binding and the text here is meant to be plain language, and not legalese.  The topics are also provided as examples, but other topics may be relevant to the potential transaction.  Parties should seek to agree on the important business points in a term sheet </w:t>
      </w:r>
      <w:proofErr w:type="gramStart"/>
      <w:r w:rsidR="00EF4E76" w:rsidRPr="004F03BC">
        <w:rPr>
          <w:rFonts w:asciiTheme="minorHAnsi" w:hAnsiTheme="minorHAnsi" w:cstheme="minorHAnsi"/>
        </w:rPr>
        <w:t>in order to</w:t>
      </w:r>
      <w:proofErr w:type="gramEnd"/>
      <w:r w:rsidR="00EF4E76" w:rsidRPr="004F03BC">
        <w:rPr>
          <w:rFonts w:asciiTheme="minorHAnsi" w:hAnsiTheme="minorHAnsi" w:cstheme="minorHAnsi"/>
        </w:rPr>
        <w:t xml:space="preserve"> minimize back and forth of redlines when drafting a definitive commercial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AE5E" w14:textId="77777777" w:rsidR="00F633C4" w:rsidRDefault="00F633C4" w:rsidP="00F633C4">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2A0E6895" w14:textId="30A09B25" w:rsidR="00A02EF2" w:rsidRDefault="00A02EF2" w:rsidP="004E49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E65F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98E631A0"/>
    <w:lvl w:ilvl="0">
      <w:start w:val="1"/>
      <w:numFmt w:val="decimal"/>
      <w:lvlText w:val="%1."/>
      <w:lvlJc w:val="left"/>
      <w:pPr>
        <w:tabs>
          <w:tab w:val="num" w:pos="0"/>
        </w:tabs>
        <w:ind w:left="720" w:hanging="720"/>
      </w:pPr>
      <w:rPr>
        <w:rFonts w:ascii="(normal text)" w:hAnsi="(normal text)" w:cs="(normal tex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firstLine="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0"/>
        </w:tabs>
        <w:ind w:left="720" w:firstLine="720"/>
      </w:pPr>
      <w:rPr>
        <w:rFonts w:ascii="(normal text)" w:hAnsi="(normal text)" w:cs="(normal tex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0"/>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pPr>
      <w:rPr>
        <w:rFonts w:ascii="(normal text)" w:hAnsi="(normal text)" w:cs="(normal tex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ED7AF3"/>
    <w:multiLevelType w:val="hybridMultilevel"/>
    <w:tmpl w:val="57FCE2E6"/>
    <w:lvl w:ilvl="0" w:tplc="2344560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60750"/>
    <w:multiLevelType w:val="hybridMultilevel"/>
    <w:tmpl w:val="7C60F548"/>
    <w:lvl w:ilvl="0" w:tplc="FFFFFFFF">
      <w:start w:val="1"/>
      <w:numFmt w:val="upperLetter"/>
      <w:lvlText w:val="%1."/>
      <w:lvlJc w:val="left"/>
      <w:pPr>
        <w:ind w:left="720" w:hanging="360"/>
      </w:pPr>
      <w:rPr>
        <w:rFonts w:hint="default"/>
        <w:b/>
        <w:bCs/>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426DE3"/>
    <w:multiLevelType w:val="multilevel"/>
    <w:tmpl w:val="B3D8D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25CB1"/>
    <w:multiLevelType w:val="multilevel"/>
    <w:tmpl w:val="7BA49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E77A4"/>
    <w:multiLevelType w:val="multilevel"/>
    <w:tmpl w:val="29806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45C34"/>
    <w:multiLevelType w:val="multilevel"/>
    <w:tmpl w:val="ED208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86E89"/>
    <w:multiLevelType w:val="hybridMultilevel"/>
    <w:tmpl w:val="00620C34"/>
    <w:lvl w:ilvl="0" w:tplc="5F1AF090">
      <w:start w:val="1"/>
      <w:numFmt w:val="decimal"/>
      <w:lvlText w:val="%1."/>
      <w:lvlJc w:val="left"/>
      <w:pPr>
        <w:ind w:left="720" w:hanging="360"/>
      </w:pPr>
      <w:rPr>
        <w:b w:val="0"/>
        <w:bCs w:val="0"/>
        <w:i w:val="0"/>
        <w:i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35235"/>
    <w:multiLevelType w:val="hybridMultilevel"/>
    <w:tmpl w:val="6E14573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0" w15:restartNumberingAfterBreak="0">
    <w:nsid w:val="40CE6FB4"/>
    <w:multiLevelType w:val="hybridMultilevel"/>
    <w:tmpl w:val="ADDC626A"/>
    <w:lvl w:ilvl="0" w:tplc="0409000F">
      <w:start w:val="1"/>
      <w:numFmt w:val="decimal"/>
      <w:lvlText w:val="%1."/>
      <w:lvlJc w:val="left"/>
      <w:pPr>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162F42"/>
    <w:multiLevelType w:val="hybridMultilevel"/>
    <w:tmpl w:val="B2B0B4F2"/>
    <w:lvl w:ilvl="0" w:tplc="83028AFE">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56412A"/>
    <w:multiLevelType w:val="hybridMultilevel"/>
    <w:tmpl w:val="226E3C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F67FA3"/>
    <w:multiLevelType w:val="hybridMultilevel"/>
    <w:tmpl w:val="E02A5A02"/>
    <w:lvl w:ilvl="0" w:tplc="7A5C94E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13646"/>
    <w:multiLevelType w:val="multilevel"/>
    <w:tmpl w:val="CDA26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965D03"/>
    <w:multiLevelType w:val="hybridMultilevel"/>
    <w:tmpl w:val="60A03AC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DE654F"/>
    <w:multiLevelType w:val="hybridMultilevel"/>
    <w:tmpl w:val="0BEE2014"/>
    <w:lvl w:ilvl="0" w:tplc="56C2A2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13DBF"/>
    <w:multiLevelType w:val="hybridMultilevel"/>
    <w:tmpl w:val="B98A7A0C"/>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F385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5B58BC"/>
    <w:multiLevelType w:val="hybridMultilevel"/>
    <w:tmpl w:val="9BFC8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9266762">
    <w:abstractNumId w:val="19"/>
  </w:num>
  <w:num w:numId="2" w16cid:durableId="848101950">
    <w:abstractNumId w:val="4"/>
  </w:num>
  <w:num w:numId="3" w16cid:durableId="15230964">
    <w:abstractNumId w:val="1"/>
  </w:num>
  <w:num w:numId="4" w16cid:durableId="1975718992">
    <w:abstractNumId w:val="8"/>
  </w:num>
  <w:num w:numId="5" w16cid:durableId="1845632851">
    <w:abstractNumId w:val="12"/>
  </w:num>
  <w:num w:numId="6" w16cid:durableId="1367218584">
    <w:abstractNumId w:val="15"/>
  </w:num>
  <w:num w:numId="7" w16cid:durableId="1367946424">
    <w:abstractNumId w:val="17"/>
  </w:num>
  <w:num w:numId="8" w16cid:durableId="1161040689">
    <w:abstractNumId w:val="11"/>
  </w:num>
  <w:num w:numId="9" w16cid:durableId="429199693">
    <w:abstractNumId w:val="16"/>
  </w:num>
  <w:num w:numId="10" w16cid:durableId="1280914316">
    <w:abstractNumId w:val="18"/>
  </w:num>
  <w:num w:numId="11" w16cid:durableId="28797364">
    <w:abstractNumId w:val="2"/>
  </w:num>
  <w:num w:numId="12" w16cid:durableId="1582716541">
    <w:abstractNumId w:val="13"/>
  </w:num>
  <w:num w:numId="13" w16cid:durableId="235407494">
    <w:abstractNumId w:val="3"/>
  </w:num>
  <w:num w:numId="14" w16cid:durableId="1972398838">
    <w:abstractNumId w:val="9"/>
  </w:num>
  <w:num w:numId="15" w16cid:durableId="1038892720">
    <w:abstractNumId w:val="0"/>
  </w:num>
  <w:num w:numId="16" w16cid:durableId="353112807">
    <w:abstractNumId w:val="10"/>
  </w:num>
  <w:num w:numId="17" w16cid:durableId="1759401809">
    <w:abstractNumId w:val="7"/>
  </w:num>
  <w:num w:numId="18" w16cid:durableId="36006760">
    <w:abstractNumId w:val="6"/>
  </w:num>
  <w:num w:numId="19" w16cid:durableId="1244338951">
    <w:abstractNumId w:val="14"/>
  </w:num>
  <w:num w:numId="20" w16cid:durableId="743337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698"/>
    <w:rsid w:val="000057A7"/>
    <w:rsid w:val="00006440"/>
    <w:rsid w:val="00007C6F"/>
    <w:rsid w:val="00011160"/>
    <w:rsid w:val="00012013"/>
    <w:rsid w:val="000129F2"/>
    <w:rsid w:val="00014AC1"/>
    <w:rsid w:val="00022975"/>
    <w:rsid w:val="00026665"/>
    <w:rsid w:val="00026A81"/>
    <w:rsid w:val="000340BD"/>
    <w:rsid w:val="000420E9"/>
    <w:rsid w:val="000531F8"/>
    <w:rsid w:val="00056FFB"/>
    <w:rsid w:val="000771E2"/>
    <w:rsid w:val="000860AA"/>
    <w:rsid w:val="000D01E0"/>
    <w:rsid w:val="000D432D"/>
    <w:rsid w:val="000D6EE4"/>
    <w:rsid w:val="000E082E"/>
    <w:rsid w:val="000E09D8"/>
    <w:rsid w:val="000E11E3"/>
    <w:rsid w:val="000E17B6"/>
    <w:rsid w:val="000E37E7"/>
    <w:rsid w:val="000E41FB"/>
    <w:rsid w:val="00106528"/>
    <w:rsid w:val="001130B7"/>
    <w:rsid w:val="00117A14"/>
    <w:rsid w:val="001235E7"/>
    <w:rsid w:val="00125370"/>
    <w:rsid w:val="0013192B"/>
    <w:rsid w:val="00131EE0"/>
    <w:rsid w:val="0014522F"/>
    <w:rsid w:val="001621A0"/>
    <w:rsid w:val="00173433"/>
    <w:rsid w:val="00185F50"/>
    <w:rsid w:val="00197E9C"/>
    <w:rsid w:val="001A0B66"/>
    <w:rsid w:val="001B3722"/>
    <w:rsid w:val="001B6D26"/>
    <w:rsid w:val="001D32CB"/>
    <w:rsid w:val="001E4677"/>
    <w:rsid w:val="001F12FA"/>
    <w:rsid w:val="001F3AEC"/>
    <w:rsid w:val="001F5B19"/>
    <w:rsid w:val="00217375"/>
    <w:rsid w:val="002415D8"/>
    <w:rsid w:val="00241860"/>
    <w:rsid w:val="00246E25"/>
    <w:rsid w:val="00253391"/>
    <w:rsid w:val="0025732E"/>
    <w:rsid w:val="00257E22"/>
    <w:rsid w:val="002957E9"/>
    <w:rsid w:val="00296E4D"/>
    <w:rsid w:val="002B05FB"/>
    <w:rsid w:val="002C6989"/>
    <w:rsid w:val="00306E36"/>
    <w:rsid w:val="003103D3"/>
    <w:rsid w:val="003327A2"/>
    <w:rsid w:val="00335C17"/>
    <w:rsid w:val="00343A73"/>
    <w:rsid w:val="003450C0"/>
    <w:rsid w:val="00350361"/>
    <w:rsid w:val="003553EC"/>
    <w:rsid w:val="00362775"/>
    <w:rsid w:val="00365FEA"/>
    <w:rsid w:val="0037485E"/>
    <w:rsid w:val="00377C7D"/>
    <w:rsid w:val="00381029"/>
    <w:rsid w:val="00393AF1"/>
    <w:rsid w:val="0039471A"/>
    <w:rsid w:val="003C21E2"/>
    <w:rsid w:val="003C5373"/>
    <w:rsid w:val="003D0698"/>
    <w:rsid w:val="003D080F"/>
    <w:rsid w:val="003D1E06"/>
    <w:rsid w:val="003D1EB2"/>
    <w:rsid w:val="003D7DB3"/>
    <w:rsid w:val="003E4BDE"/>
    <w:rsid w:val="003F50A1"/>
    <w:rsid w:val="003F51FC"/>
    <w:rsid w:val="003F69BB"/>
    <w:rsid w:val="003F7C1A"/>
    <w:rsid w:val="004217E6"/>
    <w:rsid w:val="00431DE4"/>
    <w:rsid w:val="004574E3"/>
    <w:rsid w:val="0046739E"/>
    <w:rsid w:val="00472417"/>
    <w:rsid w:val="0047501E"/>
    <w:rsid w:val="0048245D"/>
    <w:rsid w:val="00482FE4"/>
    <w:rsid w:val="00491571"/>
    <w:rsid w:val="00492CAD"/>
    <w:rsid w:val="00494248"/>
    <w:rsid w:val="004A76A0"/>
    <w:rsid w:val="004B1D45"/>
    <w:rsid w:val="004B3F93"/>
    <w:rsid w:val="004D3165"/>
    <w:rsid w:val="004E4944"/>
    <w:rsid w:val="004F03BC"/>
    <w:rsid w:val="004F3C68"/>
    <w:rsid w:val="004F52A0"/>
    <w:rsid w:val="00504D5E"/>
    <w:rsid w:val="00515981"/>
    <w:rsid w:val="005168B2"/>
    <w:rsid w:val="00520AA3"/>
    <w:rsid w:val="00524AEF"/>
    <w:rsid w:val="00546E48"/>
    <w:rsid w:val="0054777B"/>
    <w:rsid w:val="00565EA5"/>
    <w:rsid w:val="00567980"/>
    <w:rsid w:val="00590B24"/>
    <w:rsid w:val="00592001"/>
    <w:rsid w:val="005929BC"/>
    <w:rsid w:val="005A3BCF"/>
    <w:rsid w:val="005D11E4"/>
    <w:rsid w:val="005D5099"/>
    <w:rsid w:val="005D693D"/>
    <w:rsid w:val="005D719F"/>
    <w:rsid w:val="005E35B3"/>
    <w:rsid w:val="005F7969"/>
    <w:rsid w:val="00600F05"/>
    <w:rsid w:val="00627D17"/>
    <w:rsid w:val="00634012"/>
    <w:rsid w:val="00636EDE"/>
    <w:rsid w:val="006420AB"/>
    <w:rsid w:val="006449CE"/>
    <w:rsid w:val="0065597D"/>
    <w:rsid w:val="0066059F"/>
    <w:rsid w:val="006613F9"/>
    <w:rsid w:val="00661CBA"/>
    <w:rsid w:val="0066254D"/>
    <w:rsid w:val="00680CC7"/>
    <w:rsid w:val="00686FE1"/>
    <w:rsid w:val="00691A54"/>
    <w:rsid w:val="00691BD7"/>
    <w:rsid w:val="006A226E"/>
    <w:rsid w:val="006C2111"/>
    <w:rsid w:val="006C6AE8"/>
    <w:rsid w:val="006C713A"/>
    <w:rsid w:val="006D5F32"/>
    <w:rsid w:val="006D75D5"/>
    <w:rsid w:val="006E0B3B"/>
    <w:rsid w:val="006F57B0"/>
    <w:rsid w:val="00700802"/>
    <w:rsid w:val="007027CA"/>
    <w:rsid w:val="00710B7D"/>
    <w:rsid w:val="0072475E"/>
    <w:rsid w:val="00725FDD"/>
    <w:rsid w:val="00733D12"/>
    <w:rsid w:val="00743368"/>
    <w:rsid w:val="00745292"/>
    <w:rsid w:val="00753AA3"/>
    <w:rsid w:val="0075400F"/>
    <w:rsid w:val="00760D0C"/>
    <w:rsid w:val="00761A5B"/>
    <w:rsid w:val="0077369F"/>
    <w:rsid w:val="007777A1"/>
    <w:rsid w:val="007B2D48"/>
    <w:rsid w:val="007C7441"/>
    <w:rsid w:val="007D20C8"/>
    <w:rsid w:val="007D7069"/>
    <w:rsid w:val="007F3F6E"/>
    <w:rsid w:val="0080007A"/>
    <w:rsid w:val="00810843"/>
    <w:rsid w:val="0082547C"/>
    <w:rsid w:val="00830CC3"/>
    <w:rsid w:val="00831528"/>
    <w:rsid w:val="00840656"/>
    <w:rsid w:val="008463FB"/>
    <w:rsid w:val="00846AED"/>
    <w:rsid w:val="00847E00"/>
    <w:rsid w:val="00850AA3"/>
    <w:rsid w:val="00852676"/>
    <w:rsid w:val="0085324C"/>
    <w:rsid w:val="008534DF"/>
    <w:rsid w:val="00854272"/>
    <w:rsid w:val="0086068E"/>
    <w:rsid w:val="008748A2"/>
    <w:rsid w:val="00887199"/>
    <w:rsid w:val="008945C7"/>
    <w:rsid w:val="008955A5"/>
    <w:rsid w:val="008B407E"/>
    <w:rsid w:val="008C1DE8"/>
    <w:rsid w:val="008D26C8"/>
    <w:rsid w:val="00917DA4"/>
    <w:rsid w:val="0092273C"/>
    <w:rsid w:val="00927B0B"/>
    <w:rsid w:val="009313BA"/>
    <w:rsid w:val="009326A2"/>
    <w:rsid w:val="00936D4F"/>
    <w:rsid w:val="009575A5"/>
    <w:rsid w:val="009711B6"/>
    <w:rsid w:val="00976170"/>
    <w:rsid w:val="00985128"/>
    <w:rsid w:val="009920AE"/>
    <w:rsid w:val="009953DD"/>
    <w:rsid w:val="009A7AD3"/>
    <w:rsid w:val="009A7DC2"/>
    <w:rsid w:val="009B3CF6"/>
    <w:rsid w:val="009B5954"/>
    <w:rsid w:val="009C454A"/>
    <w:rsid w:val="009C61BB"/>
    <w:rsid w:val="009D5844"/>
    <w:rsid w:val="009E3CF8"/>
    <w:rsid w:val="009F170D"/>
    <w:rsid w:val="009F23E1"/>
    <w:rsid w:val="009F2B3A"/>
    <w:rsid w:val="009F3698"/>
    <w:rsid w:val="00A02EF2"/>
    <w:rsid w:val="00A03702"/>
    <w:rsid w:val="00A074FE"/>
    <w:rsid w:val="00A16DFA"/>
    <w:rsid w:val="00A47B11"/>
    <w:rsid w:val="00A47D12"/>
    <w:rsid w:val="00A47E7B"/>
    <w:rsid w:val="00A5308A"/>
    <w:rsid w:val="00A53506"/>
    <w:rsid w:val="00A53837"/>
    <w:rsid w:val="00A54334"/>
    <w:rsid w:val="00A60A48"/>
    <w:rsid w:val="00A6791A"/>
    <w:rsid w:val="00A7338A"/>
    <w:rsid w:val="00A76591"/>
    <w:rsid w:val="00A90F28"/>
    <w:rsid w:val="00A92829"/>
    <w:rsid w:val="00AA5806"/>
    <w:rsid w:val="00AC2165"/>
    <w:rsid w:val="00AD4A8F"/>
    <w:rsid w:val="00AE4107"/>
    <w:rsid w:val="00AF1EFE"/>
    <w:rsid w:val="00B10FE2"/>
    <w:rsid w:val="00B138D7"/>
    <w:rsid w:val="00B20A39"/>
    <w:rsid w:val="00B34584"/>
    <w:rsid w:val="00B36909"/>
    <w:rsid w:val="00B63047"/>
    <w:rsid w:val="00B77852"/>
    <w:rsid w:val="00B83B79"/>
    <w:rsid w:val="00B848A3"/>
    <w:rsid w:val="00B90EA7"/>
    <w:rsid w:val="00B91CA8"/>
    <w:rsid w:val="00B94E47"/>
    <w:rsid w:val="00BB13DC"/>
    <w:rsid w:val="00BB71B6"/>
    <w:rsid w:val="00BB7786"/>
    <w:rsid w:val="00BC1A01"/>
    <w:rsid w:val="00BC39F0"/>
    <w:rsid w:val="00BC646D"/>
    <w:rsid w:val="00BD0760"/>
    <w:rsid w:val="00BD4A7E"/>
    <w:rsid w:val="00BE4D25"/>
    <w:rsid w:val="00BE7846"/>
    <w:rsid w:val="00BF7F9F"/>
    <w:rsid w:val="00C07E6D"/>
    <w:rsid w:val="00C10FFF"/>
    <w:rsid w:val="00C12016"/>
    <w:rsid w:val="00C14D33"/>
    <w:rsid w:val="00C1513C"/>
    <w:rsid w:val="00C34656"/>
    <w:rsid w:val="00C35404"/>
    <w:rsid w:val="00C41396"/>
    <w:rsid w:val="00C42EDB"/>
    <w:rsid w:val="00C4620B"/>
    <w:rsid w:val="00C555F7"/>
    <w:rsid w:val="00C71A06"/>
    <w:rsid w:val="00C84BE6"/>
    <w:rsid w:val="00C86BAC"/>
    <w:rsid w:val="00C86D10"/>
    <w:rsid w:val="00C87708"/>
    <w:rsid w:val="00C9089A"/>
    <w:rsid w:val="00C92ECB"/>
    <w:rsid w:val="00C93B66"/>
    <w:rsid w:val="00C9765B"/>
    <w:rsid w:val="00CD52E0"/>
    <w:rsid w:val="00CD621A"/>
    <w:rsid w:val="00CD77B9"/>
    <w:rsid w:val="00CF1C9A"/>
    <w:rsid w:val="00CF2A3D"/>
    <w:rsid w:val="00D030F5"/>
    <w:rsid w:val="00D0442A"/>
    <w:rsid w:val="00D07F4C"/>
    <w:rsid w:val="00D14E06"/>
    <w:rsid w:val="00D17ED1"/>
    <w:rsid w:val="00D31B40"/>
    <w:rsid w:val="00D42573"/>
    <w:rsid w:val="00D43A3C"/>
    <w:rsid w:val="00D46C49"/>
    <w:rsid w:val="00D56E80"/>
    <w:rsid w:val="00D6708A"/>
    <w:rsid w:val="00D72E45"/>
    <w:rsid w:val="00D73DC3"/>
    <w:rsid w:val="00D820B6"/>
    <w:rsid w:val="00D9117B"/>
    <w:rsid w:val="00DA0DA4"/>
    <w:rsid w:val="00DA39AB"/>
    <w:rsid w:val="00DA5430"/>
    <w:rsid w:val="00DA5E20"/>
    <w:rsid w:val="00DB4AE5"/>
    <w:rsid w:val="00DD3306"/>
    <w:rsid w:val="00DD4ACC"/>
    <w:rsid w:val="00DD76E9"/>
    <w:rsid w:val="00DF1A87"/>
    <w:rsid w:val="00DF69C6"/>
    <w:rsid w:val="00E0324F"/>
    <w:rsid w:val="00E06BAF"/>
    <w:rsid w:val="00E22A0C"/>
    <w:rsid w:val="00E3577B"/>
    <w:rsid w:val="00E61139"/>
    <w:rsid w:val="00E643FA"/>
    <w:rsid w:val="00E64D11"/>
    <w:rsid w:val="00EA4F5E"/>
    <w:rsid w:val="00ED052F"/>
    <w:rsid w:val="00ED318A"/>
    <w:rsid w:val="00ED3F9D"/>
    <w:rsid w:val="00EE2389"/>
    <w:rsid w:val="00EE5507"/>
    <w:rsid w:val="00EF4E76"/>
    <w:rsid w:val="00EF6BE0"/>
    <w:rsid w:val="00F07908"/>
    <w:rsid w:val="00F1417A"/>
    <w:rsid w:val="00F416E0"/>
    <w:rsid w:val="00F45F5E"/>
    <w:rsid w:val="00F50B87"/>
    <w:rsid w:val="00F511CC"/>
    <w:rsid w:val="00F633C4"/>
    <w:rsid w:val="00F70F5A"/>
    <w:rsid w:val="00F72F75"/>
    <w:rsid w:val="00F75F2D"/>
    <w:rsid w:val="00F76DE9"/>
    <w:rsid w:val="00F8727D"/>
    <w:rsid w:val="00F96287"/>
    <w:rsid w:val="00FC5DDE"/>
    <w:rsid w:val="00FD642D"/>
    <w:rsid w:val="00FE4D7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C1B6F"/>
  <w15:docId w15:val="{E19B1E9B-4E67-4B45-A701-38C1EFE6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3698"/>
    <w:pPr>
      <w:spacing w:after="120"/>
    </w:pPr>
  </w:style>
  <w:style w:type="character" w:customStyle="1" w:styleId="BodyTextChar">
    <w:name w:val="Body Text Char"/>
    <w:basedOn w:val="DefaultParagraphFont"/>
    <w:link w:val="BodyText"/>
    <w:rsid w:val="009F3698"/>
    <w:rPr>
      <w:rFonts w:ascii="Times New Roman" w:eastAsia="Times New Roman" w:hAnsi="Times New Roman" w:cs="Times New Roman"/>
      <w:sz w:val="24"/>
      <w:szCs w:val="24"/>
    </w:rPr>
  </w:style>
  <w:style w:type="paragraph" w:styleId="Footer">
    <w:name w:val="footer"/>
    <w:basedOn w:val="Normal"/>
    <w:link w:val="FooterChar"/>
    <w:rsid w:val="009F3698"/>
    <w:pPr>
      <w:tabs>
        <w:tab w:val="center" w:pos="4320"/>
        <w:tab w:val="right" w:pos="8640"/>
      </w:tabs>
      <w:overflowPunct w:val="0"/>
      <w:autoSpaceDE w:val="0"/>
      <w:autoSpaceDN w:val="0"/>
      <w:adjustRightInd w:val="0"/>
      <w:spacing w:line="240" w:lineRule="exact"/>
      <w:jc w:val="both"/>
      <w:textAlignment w:val="baseline"/>
    </w:pPr>
    <w:rPr>
      <w:rFonts w:ascii="GoudyOlSt BT" w:hAnsi="GoudyOlSt BT"/>
      <w:szCs w:val="20"/>
    </w:rPr>
  </w:style>
  <w:style w:type="character" w:customStyle="1" w:styleId="FooterChar">
    <w:name w:val="Footer Char"/>
    <w:basedOn w:val="DefaultParagraphFont"/>
    <w:link w:val="Footer"/>
    <w:rsid w:val="009F3698"/>
    <w:rPr>
      <w:rFonts w:ascii="GoudyOlSt BT" w:eastAsia="Times New Roman" w:hAnsi="GoudyOlSt BT" w:cs="Times New Roman"/>
      <w:sz w:val="24"/>
      <w:szCs w:val="20"/>
    </w:rPr>
  </w:style>
  <w:style w:type="paragraph" w:styleId="Header">
    <w:name w:val="header"/>
    <w:basedOn w:val="Normal"/>
    <w:link w:val="HeaderChar"/>
    <w:rsid w:val="009F3698"/>
    <w:pPr>
      <w:tabs>
        <w:tab w:val="center" w:pos="4320"/>
        <w:tab w:val="right" w:pos="8640"/>
      </w:tabs>
    </w:pPr>
  </w:style>
  <w:style w:type="character" w:customStyle="1" w:styleId="HeaderChar">
    <w:name w:val="Header Char"/>
    <w:basedOn w:val="DefaultParagraphFont"/>
    <w:link w:val="Header"/>
    <w:rsid w:val="009F3698"/>
    <w:rPr>
      <w:rFonts w:ascii="Times New Roman" w:eastAsia="Times New Roman" w:hAnsi="Times New Roman" w:cs="Times New Roman"/>
      <w:sz w:val="24"/>
      <w:szCs w:val="24"/>
    </w:rPr>
  </w:style>
  <w:style w:type="table" w:styleId="TableGrid">
    <w:name w:val="Table Grid"/>
    <w:basedOn w:val="TableNormal"/>
    <w:rsid w:val="009F36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F3698"/>
  </w:style>
  <w:style w:type="paragraph" w:styleId="BalloonText">
    <w:name w:val="Balloon Text"/>
    <w:basedOn w:val="Normal"/>
    <w:link w:val="BalloonTextChar"/>
    <w:uiPriority w:val="99"/>
    <w:semiHidden/>
    <w:unhideWhenUsed/>
    <w:rsid w:val="009326A2"/>
    <w:rPr>
      <w:sz w:val="18"/>
      <w:szCs w:val="18"/>
    </w:rPr>
  </w:style>
  <w:style w:type="character" w:customStyle="1" w:styleId="BalloonTextChar">
    <w:name w:val="Balloon Text Char"/>
    <w:basedOn w:val="DefaultParagraphFont"/>
    <w:link w:val="BalloonText"/>
    <w:uiPriority w:val="99"/>
    <w:semiHidden/>
    <w:rsid w:val="009326A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326A2"/>
    <w:rPr>
      <w:sz w:val="16"/>
      <w:szCs w:val="16"/>
    </w:rPr>
  </w:style>
  <w:style w:type="paragraph" w:styleId="CommentText">
    <w:name w:val="annotation text"/>
    <w:basedOn w:val="Normal"/>
    <w:link w:val="CommentTextChar"/>
    <w:uiPriority w:val="99"/>
    <w:unhideWhenUsed/>
    <w:rsid w:val="009326A2"/>
    <w:rPr>
      <w:sz w:val="20"/>
      <w:szCs w:val="20"/>
    </w:rPr>
  </w:style>
  <w:style w:type="character" w:customStyle="1" w:styleId="CommentTextChar">
    <w:name w:val="Comment Text Char"/>
    <w:basedOn w:val="DefaultParagraphFont"/>
    <w:link w:val="CommentText"/>
    <w:uiPriority w:val="99"/>
    <w:rsid w:val="009326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26A2"/>
    <w:rPr>
      <w:b/>
      <w:bCs/>
    </w:rPr>
  </w:style>
  <w:style w:type="character" w:customStyle="1" w:styleId="CommentSubjectChar">
    <w:name w:val="Comment Subject Char"/>
    <w:basedOn w:val="CommentTextChar"/>
    <w:link w:val="CommentSubject"/>
    <w:uiPriority w:val="99"/>
    <w:semiHidden/>
    <w:rsid w:val="009326A2"/>
    <w:rPr>
      <w:rFonts w:ascii="Times New Roman" w:eastAsia="Times New Roman" w:hAnsi="Times New Roman" w:cs="Times New Roman"/>
      <w:b/>
      <w:bCs/>
      <w:sz w:val="20"/>
      <w:szCs w:val="20"/>
    </w:rPr>
  </w:style>
  <w:style w:type="paragraph" w:styleId="ListParagraph">
    <w:name w:val="List Paragraph"/>
    <w:basedOn w:val="Normal"/>
    <w:uiPriority w:val="34"/>
    <w:qFormat/>
    <w:rsid w:val="00A47B11"/>
    <w:pPr>
      <w:ind w:left="720"/>
      <w:contextualSpacing/>
    </w:pPr>
  </w:style>
  <w:style w:type="paragraph" w:styleId="Revision">
    <w:name w:val="Revision"/>
    <w:hidden/>
    <w:uiPriority w:val="99"/>
    <w:semiHidden/>
    <w:rsid w:val="008748A2"/>
    <w:pPr>
      <w:spacing w:after="0" w:line="240" w:lineRule="auto"/>
    </w:pPr>
    <w:rPr>
      <w:rFonts w:ascii="Times New Roman" w:eastAsia="Times New Roman" w:hAnsi="Times New Roman" w:cs="Times New Roman"/>
      <w:sz w:val="24"/>
      <w:szCs w:val="24"/>
    </w:rPr>
  </w:style>
  <w:style w:type="paragraph" w:customStyle="1" w:styleId="DocID">
    <w:name w:val="DocID"/>
    <w:basedOn w:val="Footer"/>
    <w:next w:val="Footer"/>
    <w:link w:val="DocIDChar"/>
    <w:rsid w:val="000D01E0"/>
    <w:pPr>
      <w:tabs>
        <w:tab w:val="clear" w:pos="4320"/>
        <w:tab w:val="clear" w:pos="8640"/>
      </w:tabs>
      <w:spacing w:line="240" w:lineRule="auto"/>
      <w:ind w:left="-720"/>
      <w:jc w:val="left"/>
    </w:pPr>
    <w:rPr>
      <w:rFonts w:ascii="Arial" w:hAnsi="Arial" w:cs="Arial"/>
      <w:sz w:val="16"/>
    </w:rPr>
  </w:style>
  <w:style w:type="character" w:customStyle="1" w:styleId="DocIDChar">
    <w:name w:val="DocID Char"/>
    <w:basedOn w:val="DefaultParagraphFont"/>
    <w:link w:val="DocID"/>
    <w:rsid w:val="000D01E0"/>
    <w:rPr>
      <w:rFonts w:ascii="Arial" w:eastAsia="Times New Roman" w:hAnsi="Arial" w:cs="Arial"/>
      <w:sz w:val="16"/>
      <w:szCs w:val="20"/>
      <w:lang w:val="en-US" w:eastAsia="en-US"/>
    </w:rPr>
  </w:style>
  <w:style w:type="paragraph" w:styleId="FootnoteText">
    <w:name w:val="footnote text"/>
    <w:basedOn w:val="Normal"/>
    <w:link w:val="FootnoteTextChar"/>
    <w:uiPriority w:val="99"/>
    <w:semiHidden/>
    <w:unhideWhenUsed/>
    <w:rsid w:val="00AD4A8F"/>
    <w:rPr>
      <w:sz w:val="20"/>
      <w:szCs w:val="20"/>
    </w:rPr>
  </w:style>
  <w:style w:type="character" w:customStyle="1" w:styleId="FootnoteTextChar">
    <w:name w:val="Footnote Text Char"/>
    <w:basedOn w:val="DefaultParagraphFont"/>
    <w:link w:val="FootnoteText"/>
    <w:uiPriority w:val="99"/>
    <w:semiHidden/>
    <w:rsid w:val="00AD4A8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4A8F"/>
    <w:rPr>
      <w:vertAlign w:val="superscript"/>
    </w:rPr>
  </w:style>
  <w:style w:type="paragraph" w:styleId="ListBullet">
    <w:name w:val="List Bullet"/>
    <w:basedOn w:val="Normal"/>
    <w:uiPriority w:val="99"/>
    <w:unhideWhenUsed/>
    <w:rsid w:val="00B138D7"/>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8120">
      <w:bodyDiv w:val="1"/>
      <w:marLeft w:val="0"/>
      <w:marRight w:val="0"/>
      <w:marTop w:val="0"/>
      <w:marBottom w:val="0"/>
      <w:divBdr>
        <w:top w:val="none" w:sz="0" w:space="0" w:color="auto"/>
        <w:left w:val="none" w:sz="0" w:space="0" w:color="auto"/>
        <w:bottom w:val="none" w:sz="0" w:space="0" w:color="auto"/>
        <w:right w:val="none" w:sz="0" w:space="0" w:color="auto"/>
      </w:divBdr>
    </w:div>
    <w:div w:id="563833081">
      <w:bodyDiv w:val="1"/>
      <w:marLeft w:val="0"/>
      <w:marRight w:val="0"/>
      <w:marTop w:val="0"/>
      <w:marBottom w:val="0"/>
      <w:divBdr>
        <w:top w:val="none" w:sz="0" w:space="0" w:color="auto"/>
        <w:left w:val="none" w:sz="0" w:space="0" w:color="auto"/>
        <w:bottom w:val="none" w:sz="0" w:space="0" w:color="auto"/>
        <w:right w:val="none" w:sz="0" w:space="0" w:color="auto"/>
      </w:divBdr>
    </w:div>
    <w:div w:id="821042988">
      <w:bodyDiv w:val="1"/>
      <w:marLeft w:val="0"/>
      <w:marRight w:val="0"/>
      <w:marTop w:val="0"/>
      <w:marBottom w:val="0"/>
      <w:divBdr>
        <w:top w:val="none" w:sz="0" w:space="0" w:color="auto"/>
        <w:left w:val="none" w:sz="0" w:space="0" w:color="auto"/>
        <w:bottom w:val="none" w:sz="0" w:space="0" w:color="auto"/>
        <w:right w:val="none" w:sz="0" w:space="0" w:color="auto"/>
      </w:divBdr>
    </w:div>
    <w:div w:id="15381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3036-E9DC-437A-AAF0-7BE2ABD3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1015</Words>
  <Characters>5974</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 Alan M.</dc:creator>
  <cp:keywords/>
  <dc:description/>
  <cp:lastModifiedBy>Foley &amp; Lardner</cp:lastModifiedBy>
  <cp:revision>8</cp:revision>
  <cp:lastPrinted>2023-10-02T17:51:00Z</cp:lastPrinted>
  <dcterms:created xsi:type="dcterms:W3CDTF">2025-12-22T20:37:00Z</dcterms:created>
  <dcterms:modified xsi:type="dcterms:W3CDTF">2025-12-31T16:59:00Z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4885-2271-1940.4</vt:lpwstr>
  </op:property>
  <op:property fmtid="{D5CDD505-2E9C-101B-9397-08002B2CF9AE}" pid="3" name="CUS_DocIDChunk0">
    <vt:lpwstr>4885-2271-1940.4</vt:lpwstr>
  </op:property>
  <op:property fmtid="{D5CDD505-2E9C-101B-9397-08002B2CF9AE}" pid="4" name="CUS_DocIDActiveBits">
    <vt:lpwstr>98304</vt:lpwstr>
  </op:property>
  <op:property fmtid="{D5CDD505-2E9C-101B-9397-08002B2CF9AE}" pid="5" name="CUS_DocIDLocation">
    <vt:lpwstr>EVERY_PAGE</vt:lpwstr>
  </op:property>
  <op:property fmtid="{D5CDD505-2E9C-101B-9397-08002B2CF9AE}" pid="6" name="CUS_DocIDReference">
    <vt:lpwstr>everyPage</vt:lpwstr>
  </op:property>
  <op:property fmtid="{D5CDD505-2E9C-101B-9397-08002B2CF9AE}" pid="7" name="ndDocumentId">
    <vt:lpwstr>4902-9118-2222</vt:lpwstr>
  </op:property>
</op:Properties>
</file>