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F15D" w14:textId="77777777" w:rsidR="00F811E8" w:rsidRPr="0080321C" w:rsidRDefault="00F811E8" w:rsidP="000A62C3">
      <w:pPr>
        <w:pStyle w:val="DocumentTitle"/>
        <w:pageBreakBefore/>
        <w:spacing w:before="0"/>
        <w:rPr>
          <w:sz w:val="24"/>
        </w:rPr>
      </w:pPr>
      <w:bookmarkStart w:id="0" w:name="a008877"/>
      <w:r w:rsidRPr="0080321C">
        <w:rPr>
          <w:sz w:val="24"/>
        </w:rPr>
        <w:t>BYLAWS OF [</w:t>
      </w:r>
      <w:r w:rsidRPr="003D1831">
        <w:rPr>
          <w:sz w:val="24"/>
          <w:highlight w:val="yellow"/>
        </w:rPr>
        <w:t>NAME</w:t>
      </w:r>
      <w:r w:rsidRPr="0080321C">
        <w:rPr>
          <w:sz w:val="24"/>
        </w:rPr>
        <w:t>]</w:t>
      </w:r>
      <w:bookmarkEnd w:id="0"/>
    </w:p>
    <w:p w14:paraId="06AFF15E" w14:textId="49723F52" w:rsidR="00F811E8" w:rsidRPr="0080321C" w:rsidRDefault="00F811E8" w:rsidP="000A62C3">
      <w:pPr>
        <w:pStyle w:val="LFTitle-Clause"/>
        <w:spacing w:before="0"/>
      </w:pPr>
      <w:r w:rsidRPr="0080321C">
        <w:fldChar w:fldCharType="begin"/>
      </w:r>
      <w:r w:rsidRPr="0080321C">
        <w:instrText xml:space="preserve">TC </w:instrText>
      </w:r>
      <w:bookmarkStart w:id="1" w:name="_Toc256000000"/>
      <w:r w:rsidR="003D1831">
        <w:instrText>“</w:instrText>
      </w:r>
      <w:r w:rsidRPr="0080321C">
        <w:instrText>ARTICLE I OFFICES</w:instrText>
      </w:r>
      <w:r w:rsidR="003D1831">
        <w:instrText>”</w:instrText>
      </w:r>
      <w:bookmarkEnd w:id="1"/>
      <w:r w:rsidRPr="0080321C">
        <w:instrText xml:space="preserve"> \l 1</w:instrText>
      </w:r>
      <w:r w:rsidRPr="0080321C">
        <w:fldChar w:fldCharType="end"/>
      </w:r>
      <w:bookmarkStart w:id="2" w:name="a000059"/>
      <w:r w:rsidRPr="0080321C">
        <w:br/>
        <w:t>OFFICES</w:t>
      </w:r>
      <w:bookmarkEnd w:id="2"/>
    </w:p>
    <w:p w14:paraId="06AFF15F" w14:textId="500A3F90" w:rsidR="00F811E8" w:rsidRPr="0080321C" w:rsidRDefault="00F811E8" w:rsidP="000A62C3">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3" w:name="_Toc256000001"/>
      <w:r w:rsidR="003D1831">
        <w:rPr>
          <w:rStyle w:val="Title-Subclause1"/>
          <w:szCs w:val="24"/>
        </w:rPr>
        <w:instrText>“</w:instrText>
      </w:r>
      <w:r w:rsidRPr="0080321C">
        <w:rPr>
          <w:rStyle w:val="Title-Subclause1"/>
          <w:szCs w:val="24"/>
        </w:rPr>
        <w:instrText>Section 1.01 REGISTERED OFFICE AND AGENT</w:instrText>
      </w:r>
      <w:r w:rsidR="003D1831">
        <w:rPr>
          <w:rStyle w:val="Title-Subclause1"/>
          <w:szCs w:val="24"/>
        </w:rPr>
        <w:instrText>”</w:instrText>
      </w:r>
      <w:bookmarkEnd w:id="3"/>
      <w:r w:rsidRPr="0080321C">
        <w:rPr>
          <w:rStyle w:val="Title-Subclause1"/>
          <w:szCs w:val="24"/>
        </w:rPr>
        <w:instrText xml:space="preserve"> \l 2</w:instrText>
      </w:r>
      <w:r w:rsidRPr="0080321C">
        <w:rPr>
          <w:rStyle w:val="Title-Subclause1"/>
          <w:szCs w:val="24"/>
        </w:rPr>
        <w:fldChar w:fldCharType="end"/>
      </w:r>
      <w:bookmarkStart w:id="4" w:name="a337530"/>
      <w:r w:rsidRPr="0080321C">
        <w:rPr>
          <w:rStyle w:val="Title-Subclause1"/>
          <w:szCs w:val="24"/>
        </w:rPr>
        <w:t>REGISTERED OFFICE AND AGENT</w:t>
      </w:r>
      <w:r w:rsidRPr="0080321C">
        <w:rPr>
          <w:b/>
          <w:bCs/>
        </w:rPr>
        <w:t>.</w:t>
      </w:r>
      <w:r w:rsidRPr="0080321C">
        <w:t xml:space="preserve"> The initial registered office and initial registered agent of [</w:t>
      </w:r>
      <w:r w:rsidRPr="003D1831">
        <w:rPr>
          <w:highlight w:val="yellow"/>
        </w:rPr>
        <w:t>NAME</w:t>
      </w:r>
      <w:r w:rsidRPr="0080321C">
        <w:t xml:space="preserve">] (the </w:t>
      </w:r>
      <w:r w:rsidR="003D1831">
        <w:t>“</w:t>
      </w:r>
      <w:r w:rsidRPr="0080321C">
        <w:rPr>
          <w:b/>
          <w:bCs/>
        </w:rPr>
        <w:t>Corporation</w:t>
      </w:r>
      <w:r w:rsidR="003D1831">
        <w:t>”</w:t>
      </w:r>
      <w:r w:rsidRPr="0080321C">
        <w:t>) shall be as set forth in the Corporation</w:t>
      </w:r>
      <w:r w:rsidR="003D1831">
        <w:t>’</w:t>
      </w:r>
      <w:r w:rsidRPr="0080321C">
        <w:t xml:space="preserve">s articles of incorporation, as amended or restated (the </w:t>
      </w:r>
      <w:r w:rsidR="003D1831">
        <w:t>“</w:t>
      </w:r>
      <w:r w:rsidRPr="0080321C">
        <w:rPr>
          <w:b/>
          <w:bCs/>
        </w:rPr>
        <w:t>Articles of Incorporation</w:t>
      </w:r>
      <w:r w:rsidR="003D1831">
        <w:t>”</w:t>
      </w:r>
      <w:r w:rsidRPr="0080321C">
        <w:t>). The Corporation</w:t>
      </w:r>
      <w:r w:rsidR="003D1831">
        <w:t>’</w:t>
      </w:r>
      <w:r w:rsidRPr="0080321C">
        <w:t xml:space="preserve">s Board of Directors (the </w:t>
      </w:r>
      <w:r w:rsidR="003D1831">
        <w:t>“</w:t>
      </w:r>
      <w:r w:rsidRPr="0080321C">
        <w:rPr>
          <w:b/>
          <w:bCs/>
        </w:rPr>
        <w:t>Board of Directors</w:t>
      </w:r>
      <w:r w:rsidR="003D1831">
        <w:t>”</w:t>
      </w:r>
      <w:r w:rsidRPr="0080321C">
        <w:t>) may authorize a change of the registered office or the registered agent</w:t>
      </w:r>
      <w:r w:rsidR="00752DB0">
        <w:t xml:space="preserve"> </w:t>
      </w:r>
      <w:r w:rsidRPr="0080321C">
        <w:t xml:space="preserve">effective upon making the appropriate filings with the Florida Department of State, Division of Corporations (the </w:t>
      </w:r>
      <w:r w:rsidR="003D1831">
        <w:t>“</w:t>
      </w:r>
      <w:r w:rsidRPr="0080321C">
        <w:rPr>
          <w:b/>
          <w:bCs/>
        </w:rPr>
        <w:t>DOC</w:t>
      </w:r>
      <w:r w:rsidR="003D1831">
        <w:t>”</w:t>
      </w:r>
      <w:r w:rsidRPr="0080321C">
        <w:t xml:space="preserve">) as required by the Florida Business Corporation Act (the </w:t>
      </w:r>
      <w:r w:rsidR="003D1831">
        <w:t>“</w:t>
      </w:r>
      <w:r w:rsidRPr="0080321C">
        <w:rPr>
          <w:b/>
          <w:bCs/>
        </w:rPr>
        <w:t>FBCA</w:t>
      </w:r>
      <w:r w:rsidR="003D1831">
        <w:t>”</w:t>
      </w:r>
      <w:r w:rsidRPr="0080321C">
        <w:t>).</w:t>
      </w:r>
      <w:bookmarkEnd w:id="4"/>
    </w:p>
    <w:p w14:paraId="06AFF160" w14:textId="75D5DBEA" w:rsidR="00F811E8" w:rsidRPr="0080321C" w:rsidRDefault="00F811E8" w:rsidP="000A62C3">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5" w:name="_Toc256000002"/>
      <w:r w:rsidR="003D1831">
        <w:rPr>
          <w:rStyle w:val="Title-Subclause1"/>
          <w:szCs w:val="24"/>
        </w:rPr>
        <w:instrText>“</w:instrText>
      </w:r>
      <w:r w:rsidRPr="0080321C">
        <w:rPr>
          <w:rStyle w:val="Title-Subclause1"/>
          <w:szCs w:val="24"/>
        </w:rPr>
        <w:instrText>Section 1.02 PRINCIPAL OFFICE</w:instrText>
      </w:r>
      <w:r w:rsidR="003D1831">
        <w:rPr>
          <w:rStyle w:val="Title-Subclause1"/>
          <w:szCs w:val="24"/>
        </w:rPr>
        <w:instrText>”</w:instrText>
      </w:r>
      <w:bookmarkEnd w:id="5"/>
      <w:r w:rsidRPr="0080321C">
        <w:rPr>
          <w:rStyle w:val="Title-Subclause1"/>
          <w:szCs w:val="24"/>
        </w:rPr>
        <w:instrText xml:space="preserve"> \l 2</w:instrText>
      </w:r>
      <w:r w:rsidRPr="0080321C">
        <w:rPr>
          <w:rStyle w:val="Title-Subclause1"/>
          <w:szCs w:val="24"/>
        </w:rPr>
        <w:fldChar w:fldCharType="end"/>
      </w:r>
      <w:bookmarkStart w:id="6" w:name="a506326"/>
      <w:r w:rsidRPr="0080321C">
        <w:rPr>
          <w:rStyle w:val="Title-Subclause1"/>
          <w:szCs w:val="24"/>
        </w:rPr>
        <w:t>PRINCIPAL OFFICE</w:t>
      </w:r>
      <w:r w:rsidRPr="0080321C">
        <w:rPr>
          <w:b/>
          <w:bCs/>
        </w:rPr>
        <w:t>.</w:t>
      </w:r>
      <w:r w:rsidRPr="0080321C">
        <w:t xml:space="preserve"> The principal office of the Corporation shall be [</w:t>
      </w:r>
      <w:r w:rsidRPr="00752DB0">
        <w:rPr>
          <w:highlight w:val="yellow"/>
        </w:rPr>
        <w:t>ADDRESS</w:t>
      </w:r>
      <w:r w:rsidRPr="0080321C">
        <w:t>], provided that the Board of Directors shall have the power to change the location of the principal office at any time.</w:t>
      </w:r>
      <w:bookmarkEnd w:id="6"/>
    </w:p>
    <w:p w14:paraId="06AFF161" w14:textId="334B819B" w:rsidR="00F811E8" w:rsidRPr="0080321C" w:rsidRDefault="00F811E8" w:rsidP="000A62C3">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7" w:name="_Toc256000003"/>
      <w:r w:rsidR="003D1831">
        <w:rPr>
          <w:rStyle w:val="Title-Subclause1"/>
          <w:szCs w:val="24"/>
        </w:rPr>
        <w:instrText>“</w:instrText>
      </w:r>
      <w:r w:rsidRPr="0080321C">
        <w:rPr>
          <w:rStyle w:val="Title-Subclause1"/>
          <w:szCs w:val="24"/>
        </w:rPr>
        <w:instrText>Section 1.03 OTHER OFFICES</w:instrText>
      </w:r>
      <w:r w:rsidR="003D1831">
        <w:rPr>
          <w:rStyle w:val="Title-Subclause1"/>
          <w:szCs w:val="24"/>
        </w:rPr>
        <w:instrText>”</w:instrText>
      </w:r>
      <w:bookmarkEnd w:id="7"/>
      <w:r w:rsidRPr="0080321C">
        <w:rPr>
          <w:rStyle w:val="Title-Subclause1"/>
          <w:szCs w:val="24"/>
        </w:rPr>
        <w:instrText xml:space="preserve"> \l 2</w:instrText>
      </w:r>
      <w:r w:rsidRPr="0080321C">
        <w:rPr>
          <w:rStyle w:val="Title-Subclause1"/>
          <w:szCs w:val="24"/>
        </w:rPr>
        <w:fldChar w:fldCharType="end"/>
      </w:r>
      <w:bookmarkStart w:id="8" w:name="a166156"/>
      <w:r w:rsidRPr="0080321C">
        <w:rPr>
          <w:rStyle w:val="Title-Subclause1"/>
          <w:szCs w:val="24"/>
        </w:rPr>
        <w:t>OTHER OFFICES</w:t>
      </w:r>
      <w:r w:rsidRPr="0080321C">
        <w:rPr>
          <w:b/>
          <w:bCs/>
        </w:rPr>
        <w:t>.</w:t>
      </w:r>
      <w:r w:rsidRPr="0080321C">
        <w:t xml:space="preserve"> The Corporation may have other offices, both inside and outside the State of Florida, as the Board of Directors may designate or as the business of the Corporation may require.</w:t>
      </w:r>
      <w:bookmarkEnd w:id="8"/>
    </w:p>
    <w:p w14:paraId="06AFF162" w14:textId="0F1DAEE1" w:rsidR="00F811E8" w:rsidRPr="0080321C" w:rsidRDefault="00F811E8" w:rsidP="000A62C3">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9" w:name="_Toc256000004"/>
      <w:r w:rsidR="003D1831">
        <w:rPr>
          <w:rStyle w:val="Title-Subclause1"/>
          <w:szCs w:val="24"/>
        </w:rPr>
        <w:instrText>“</w:instrText>
      </w:r>
      <w:r w:rsidRPr="0080321C">
        <w:rPr>
          <w:rStyle w:val="Title-Subclause1"/>
          <w:szCs w:val="24"/>
        </w:rPr>
        <w:instrText>Section 1.04 BOOKS AND RECORDS</w:instrText>
      </w:r>
      <w:r w:rsidR="003D1831">
        <w:rPr>
          <w:rStyle w:val="Title-Subclause1"/>
          <w:szCs w:val="24"/>
        </w:rPr>
        <w:instrText>”</w:instrText>
      </w:r>
      <w:bookmarkEnd w:id="9"/>
      <w:r w:rsidRPr="0080321C">
        <w:rPr>
          <w:rStyle w:val="Title-Subclause1"/>
          <w:szCs w:val="24"/>
        </w:rPr>
        <w:instrText xml:space="preserve"> \l 2</w:instrText>
      </w:r>
      <w:r w:rsidRPr="0080321C">
        <w:rPr>
          <w:rStyle w:val="Title-Subclause1"/>
          <w:szCs w:val="24"/>
        </w:rPr>
        <w:fldChar w:fldCharType="end"/>
      </w:r>
      <w:bookmarkStart w:id="10" w:name="a383669"/>
      <w:r w:rsidRPr="0080321C">
        <w:rPr>
          <w:rStyle w:val="Title-Subclause1"/>
          <w:szCs w:val="24"/>
        </w:rPr>
        <w:t>BOOKS AND RECORDS</w:t>
      </w:r>
      <w:r w:rsidRPr="0080321C">
        <w:rPr>
          <w:b/>
          <w:bCs/>
        </w:rPr>
        <w:t>.</w:t>
      </w:r>
      <w:r w:rsidRPr="0080321C">
        <w:t xml:space="preserve"> Any records maintained by the Corporation in the regular course of its business, including its share ledger, books of account and minute books, may be maintained on any information storage device or method; provided that they are available for inspection within a reasonable time. The Corporation shall convert any maintained records into clearly legible paper form within a reasonable time upon the written request of any person entitled to inspect such records pursuant to applicable law.</w:t>
      </w:r>
      <w:bookmarkEnd w:id="10"/>
    </w:p>
    <w:p w14:paraId="06AFF163" w14:textId="6BE04325" w:rsidR="00F811E8" w:rsidRPr="0080321C" w:rsidRDefault="00F811E8" w:rsidP="000A62C3">
      <w:pPr>
        <w:pStyle w:val="LFTitle-Clause"/>
        <w:spacing w:before="0"/>
      </w:pPr>
      <w:r w:rsidRPr="0080321C">
        <w:fldChar w:fldCharType="begin"/>
      </w:r>
      <w:r w:rsidRPr="0080321C">
        <w:instrText xml:space="preserve">TC </w:instrText>
      </w:r>
      <w:bookmarkStart w:id="11" w:name="_Toc256000005"/>
      <w:r w:rsidR="003D1831">
        <w:instrText>“</w:instrText>
      </w:r>
      <w:r w:rsidRPr="0080321C">
        <w:instrText>ARTICLE II SHAREHOLDERS</w:instrText>
      </w:r>
      <w:r w:rsidR="003D1831">
        <w:instrText>”</w:instrText>
      </w:r>
      <w:bookmarkEnd w:id="11"/>
      <w:r w:rsidRPr="0080321C">
        <w:instrText xml:space="preserve"> \l 1</w:instrText>
      </w:r>
      <w:r w:rsidRPr="0080321C">
        <w:fldChar w:fldCharType="end"/>
      </w:r>
      <w:bookmarkStart w:id="12" w:name="a926544"/>
      <w:r w:rsidRPr="0080321C">
        <w:br/>
        <w:t>SHAREHOLDERS</w:t>
      </w:r>
      <w:bookmarkEnd w:id="12"/>
    </w:p>
    <w:p w14:paraId="06AFF164" w14:textId="0D55A6CB" w:rsidR="00F811E8" w:rsidRPr="0080321C" w:rsidRDefault="00F811E8" w:rsidP="00E0465B">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3" w:name="_Toc256000006"/>
      <w:r w:rsidR="003D1831">
        <w:rPr>
          <w:rStyle w:val="Title-Subclause1"/>
          <w:szCs w:val="24"/>
        </w:rPr>
        <w:instrText>“</w:instrText>
      </w:r>
      <w:r w:rsidRPr="0080321C">
        <w:rPr>
          <w:rStyle w:val="Title-Subclause1"/>
          <w:szCs w:val="24"/>
        </w:rPr>
        <w:instrText>Section 2.01 PLACE OF MEETING</w:instrText>
      </w:r>
      <w:r w:rsidR="003D1831">
        <w:rPr>
          <w:rStyle w:val="Title-Subclause1"/>
          <w:szCs w:val="24"/>
        </w:rPr>
        <w:instrText>”</w:instrText>
      </w:r>
      <w:bookmarkEnd w:id="13"/>
      <w:r w:rsidRPr="0080321C">
        <w:rPr>
          <w:rStyle w:val="Title-Subclause1"/>
          <w:szCs w:val="24"/>
        </w:rPr>
        <w:instrText xml:space="preserve"> \l 2</w:instrText>
      </w:r>
      <w:r w:rsidRPr="0080321C">
        <w:rPr>
          <w:rStyle w:val="Title-Subclause1"/>
          <w:szCs w:val="24"/>
        </w:rPr>
        <w:fldChar w:fldCharType="end"/>
      </w:r>
      <w:bookmarkStart w:id="14" w:name="a521098"/>
      <w:r w:rsidRPr="0080321C">
        <w:rPr>
          <w:rStyle w:val="Title-Subclause1"/>
          <w:szCs w:val="24"/>
        </w:rPr>
        <w:t>PLACE OF MEETING</w:t>
      </w:r>
      <w:r w:rsidRPr="0080321C">
        <w:rPr>
          <w:b/>
          <w:bCs/>
        </w:rPr>
        <w:t>.</w:t>
      </w:r>
      <w:r w:rsidRPr="0080321C">
        <w:t xml:space="preserve"> </w:t>
      </w:r>
      <w:bookmarkEnd w:id="14"/>
    </w:p>
    <w:p w14:paraId="06AFF165" w14:textId="3457A6B7" w:rsidR="00F811E8" w:rsidRPr="0080321C" w:rsidRDefault="00F811E8" w:rsidP="000A62C3">
      <w:pPr>
        <w:pStyle w:val="LFParasubclause2"/>
        <w:spacing w:before="0"/>
        <w:jc w:val="both"/>
      </w:pPr>
      <w:r w:rsidRPr="0080321C">
        <w:t>All meetings of the shareholders shall be held either at the Corporation</w:t>
      </w:r>
      <w:r w:rsidR="003D1831">
        <w:t>’</w:t>
      </w:r>
      <w:r w:rsidRPr="0080321C">
        <w:t>s principal office or at any other place, either inside or outside the State of Florida, as shall be designated by the Board of Directors and stated in the notice of meeting. The Board of Directors may determine, in its sole discretion, to hold the meeting solely by means of remote communication.</w:t>
      </w:r>
    </w:p>
    <w:p w14:paraId="06AFF166" w14:textId="77777777" w:rsidR="00F811E8" w:rsidRPr="0080321C" w:rsidRDefault="00F811E8" w:rsidP="000A62C3">
      <w:pPr>
        <w:pStyle w:val="LFParasubclause2"/>
        <w:spacing w:before="0"/>
        <w:jc w:val="both"/>
      </w:pPr>
      <w:bookmarkStart w:id="15" w:name="a113100"/>
      <w:r w:rsidRPr="0080321C">
        <w:t xml:space="preserve">If authorized by the Board of Directors, and subject to any guidelines and procedures adopted by the Board of Directors, shareholders, persons entitled under the </w:t>
      </w:r>
      <w:r w:rsidRPr="0080321C">
        <w:lastRenderedPageBreak/>
        <w:t>FBCA to vote on behalf of a shareholder, attorneys-in-fact for shareholders, and proxy holders not physically present at a meeting of shareholders may, by means of remote communication, participate in, and be deemed present and vote at, a meeting of shareholders, whether held at a designated place or solely by means of remote communication.</w:t>
      </w:r>
      <w:bookmarkEnd w:id="15"/>
    </w:p>
    <w:p w14:paraId="06AFF167" w14:textId="64C63B03" w:rsidR="00F811E8" w:rsidRPr="0080321C" w:rsidRDefault="00F811E8" w:rsidP="00E0465B">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6" w:name="_Toc256000007"/>
      <w:r w:rsidR="003D1831">
        <w:rPr>
          <w:rStyle w:val="Title-Subclause1"/>
          <w:szCs w:val="24"/>
        </w:rPr>
        <w:instrText>“</w:instrText>
      </w:r>
      <w:r w:rsidRPr="0080321C">
        <w:rPr>
          <w:rStyle w:val="Title-Subclause1"/>
          <w:szCs w:val="24"/>
        </w:rPr>
        <w:instrText>Section 2.02 ANNUAL MEETING</w:instrText>
      </w:r>
      <w:r w:rsidR="003D1831">
        <w:rPr>
          <w:rStyle w:val="Title-Subclause1"/>
          <w:szCs w:val="24"/>
        </w:rPr>
        <w:instrText>”</w:instrText>
      </w:r>
      <w:bookmarkEnd w:id="16"/>
      <w:r w:rsidRPr="0080321C">
        <w:rPr>
          <w:rStyle w:val="Title-Subclause1"/>
          <w:szCs w:val="24"/>
        </w:rPr>
        <w:instrText xml:space="preserve"> \l 2</w:instrText>
      </w:r>
      <w:r w:rsidRPr="0080321C">
        <w:rPr>
          <w:rStyle w:val="Title-Subclause1"/>
          <w:szCs w:val="24"/>
        </w:rPr>
        <w:fldChar w:fldCharType="end"/>
      </w:r>
      <w:bookmarkStart w:id="17" w:name="a863410"/>
      <w:r w:rsidRPr="0080321C">
        <w:rPr>
          <w:rStyle w:val="Title-Subclause1"/>
          <w:szCs w:val="24"/>
        </w:rPr>
        <w:t>ANNUAL MEETING</w:t>
      </w:r>
      <w:r w:rsidRPr="0080321C">
        <w:rPr>
          <w:b/>
          <w:bCs/>
        </w:rPr>
        <w:t>.</w:t>
      </w:r>
      <w:r w:rsidRPr="0080321C">
        <w:t xml:space="preserve"> </w:t>
      </w:r>
      <w:bookmarkEnd w:id="17"/>
    </w:p>
    <w:p w14:paraId="06AFF168" w14:textId="4C821FB0" w:rsidR="00F811E8" w:rsidRPr="0080321C" w:rsidRDefault="00F811E8" w:rsidP="00E0465B">
      <w:pPr>
        <w:pStyle w:val="LFParasubclause2"/>
        <w:spacing w:before="0"/>
      </w:pPr>
      <w:r w:rsidRPr="0080321C">
        <w:t>An annual meeting of shareholders, for the purpose of electing directors and transacting such other business as may properly be brought before the meeting, shall be held on the date and time fixed by the Board of Directors and stated in the notice of the meeting.</w:t>
      </w:r>
    </w:p>
    <w:p w14:paraId="06AFF169" w14:textId="00A5301C" w:rsidR="00F811E8" w:rsidRPr="0080321C" w:rsidRDefault="00F811E8" w:rsidP="00E0465B">
      <w:pPr>
        <w:pStyle w:val="LFParasubclause2"/>
        <w:spacing w:before="0"/>
      </w:pPr>
      <w:bookmarkStart w:id="18" w:name="a375825"/>
      <w:r w:rsidRPr="0080321C">
        <w:t>Failure to hold the annual meeting at the designated time shall not affect the validity of any action taken by the Corporation.</w:t>
      </w:r>
      <w:bookmarkEnd w:id="18"/>
    </w:p>
    <w:p w14:paraId="06AFF16A" w14:textId="0F80C42A" w:rsidR="00F811E8" w:rsidRPr="0080321C" w:rsidRDefault="00F811E8" w:rsidP="00E0465B">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9" w:name="_Toc256000008"/>
      <w:r w:rsidR="003D1831">
        <w:rPr>
          <w:rStyle w:val="Title-Subclause1"/>
          <w:szCs w:val="24"/>
        </w:rPr>
        <w:instrText>“</w:instrText>
      </w:r>
      <w:r w:rsidRPr="0080321C">
        <w:rPr>
          <w:rStyle w:val="Title-Subclause1"/>
          <w:szCs w:val="24"/>
        </w:rPr>
        <w:instrText>Section 2.03 SPECIAL SHAREHOLDERS</w:instrText>
      </w:r>
      <w:r w:rsidR="003D1831">
        <w:rPr>
          <w:rStyle w:val="Title-Subclause1"/>
          <w:szCs w:val="24"/>
        </w:rPr>
        <w:instrText>’</w:instrText>
      </w:r>
      <w:r w:rsidRPr="0080321C">
        <w:rPr>
          <w:rStyle w:val="Title-Subclause1"/>
          <w:szCs w:val="24"/>
        </w:rPr>
        <w:instrText xml:space="preserve"> MEETINGS</w:instrText>
      </w:r>
      <w:r w:rsidR="003D1831">
        <w:rPr>
          <w:rStyle w:val="Title-Subclause1"/>
          <w:szCs w:val="24"/>
        </w:rPr>
        <w:instrText>”</w:instrText>
      </w:r>
      <w:bookmarkEnd w:id="19"/>
      <w:r w:rsidRPr="0080321C">
        <w:rPr>
          <w:rStyle w:val="Title-Subclause1"/>
          <w:szCs w:val="24"/>
        </w:rPr>
        <w:instrText xml:space="preserve"> \l 2</w:instrText>
      </w:r>
      <w:r w:rsidRPr="0080321C">
        <w:rPr>
          <w:rStyle w:val="Title-Subclause1"/>
          <w:szCs w:val="24"/>
        </w:rPr>
        <w:fldChar w:fldCharType="end"/>
      </w:r>
      <w:bookmarkStart w:id="20" w:name="a994863"/>
      <w:r w:rsidRPr="0080321C">
        <w:rPr>
          <w:rStyle w:val="Title-Subclause1"/>
          <w:szCs w:val="24"/>
        </w:rPr>
        <w:t>SPECIAL SHAREHOLDERS</w:t>
      </w:r>
      <w:r w:rsidR="003D1831">
        <w:rPr>
          <w:rStyle w:val="Title-Subclause1"/>
          <w:szCs w:val="24"/>
        </w:rPr>
        <w:t>’</w:t>
      </w:r>
      <w:r w:rsidRPr="0080321C">
        <w:rPr>
          <w:rStyle w:val="Title-Subclause1"/>
          <w:szCs w:val="24"/>
        </w:rPr>
        <w:t xml:space="preserve"> MEETINGS</w:t>
      </w:r>
      <w:r w:rsidRPr="0080321C">
        <w:rPr>
          <w:b/>
          <w:bCs/>
        </w:rPr>
        <w:t>.</w:t>
      </w:r>
      <w:r w:rsidRPr="0080321C">
        <w:t xml:space="preserve"> </w:t>
      </w:r>
      <w:bookmarkEnd w:id="20"/>
    </w:p>
    <w:p w14:paraId="06AFF16B" w14:textId="01DC3CDA" w:rsidR="00F811E8" w:rsidRPr="0080321C" w:rsidRDefault="00F811E8" w:rsidP="00E0465B">
      <w:pPr>
        <w:pStyle w:val="LFParasubclause2"/>
        <w:spacing w:before="0"/>
        <w:jc w:val="both"/>
      </w:pPr>
      <w:r w:rsidRPr="0080321C">
        <w:t>Special meetings of the shareholders may be called by the Board of Directors</w:t>
      </w:r>
      <w:r w:rsidR="009B6313">
        <w:t xml:space="preserve"> </w:t>
      </w:r>
      <w:r w:rsidRPr="0080321C">
        <w:t>upon the demand of the holders of at least 10</w:t>
      </w:r>
      <w:r w:rsidR="009B6313">
        <w:t xml:space="preserve">% </w:t>
      </w:r>
      <w:r w:rsidRPr="0080321C">
        <w:t>of all the votes entitled to be cast on any issue proposed to be considered at the special meeting. To demand a special meeting, the holders of the required percentage of votes must sign, date, and deliver to the Corporation</w:t>
      </w:r>
      <w:r w:rsidR="003D1831">
        <w:t>’</w:t>
      </w:r>
      <w:r w:rsidRPr="0080321C">
        <w:t>s Secretary one or more written demands for the meeting describing the purpose or purposes for which the meeting is to be held.</w:t>
      </w:r>
    </w:p>
    <w:p w14:paraId="06AFF16C" w14:textId="77777777" w:rsidR="00F811E8" w:rsidRPr="0080321C" w:rsidRDefault="00F811E8" w:rsidP="00E0465B">
      <w:pPr>
        <w:pStyle w:val="LFParasubclause2"/>
        <w:spacing w:before="0"/>
        <w:jc w:val="both"/>
      </w:pPr>
      <w:bookmarkStart w:id="21" w:name="a422480"/>
      <w:r w:rsidRPr="0080321C">
        <w:t>Only business within the purpose or purposes described in the notice of the meeting may be conducted at a special meeting of the shareholders.</w:t>
      </w:r>
      <w:bookmarkEnd w:id="21"/>
    </w:p>
    <w:p w14:paraId="06AFF16D" w14:textId="1E84CD18" w:rsidR="00F811E8" w:rsidRPr="0080321C" w:rsidRDefault="00F811E8" w:rsidP="00E0465B">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22" w:name="_Toc256000009"/>
      <w:r w:rsidR="003D1831">
        <w:rPr>
          <w:rStyle w:val="Title-Subclause1"/>
          <w:szCs w:val="24"/>
        </w:rPr>
        <w:instrText>“</w:instrText>
      </w:r>
      <w:r w:rsidRPr="0080321C">
        <w:rPr>
          <w:rStyle w:val="Title-Subclause1"/>
          <w:szCs w:val="24"/>
        </w:rPr>
        <w:instrText>Section 2.04 NOTICE AND WAIVER OF NOTICE OF SHAREHOLDERS</w:instrText>
      </w:r>
      <w:r w:rsidR="003D1831">
        <w:rPr>
          <w:rStyle w:val="Title-Subclause1"/>
          <w:szCs w:val="24"/>
        </w:rPr>
        <w:instrText>’</w:instrText>
      </w:r>
      <w:r w:rsidRPr="0080321C">
        <w:rPr>
          <w:rStyle w:val="Title-Subclause1"/>
          <w:szCs w:val="24"/>
        </w:rPr>
        <w:instrText xml:space="preserve"> MEETING</w:instrText>
      </w:r>
      <w:r w:rsidR="003D1831">
        <w:rPr>
          <w:rStyle w:val="Title-Subclause1"/>
          <w:szCs w:val="24"/>
        </w:rPr>
        <w:instrText>”</w:instrText>
      </w:r>
      <w:bookmarkEnd w:id="22"/>
      <w:r w:rsidRPr="0080321C">
        <w:rPr>
          <w:rStyle w:val="Title-Subclause1"/>
          <w:szCs w:val="24"/>
        </w:rPr>
        <w:instrText xml:space="preserve"> \l 2</w:instrText>
      </w:r>
      <w:r w:rsidRPr="0080321C">
        <w:rPr>
          <w:rStyle w:val="Title-Subclause1"/>
          <w:szCs w:val="24"/>
        </w:rPr>
        <w:fldChar w:fldCharType="end"/>
      </w:r>
      <w:bookmarkStart w:id="23" w:name="a891881"/>
      <w:r w:rsidRPr="0080321C">
        <w:rPr>
          <w:rStyle w:val="Title-Subclause1"/>
          <w:szCs w:val="24"/>
        </w:rPr>
        <w:t>NOTICE AND WAIVER OF NOTICE OF SHAREHOLDERS</w:t>
      </w:r>
      <w:r w:rsidR="003D1831">
        <w:rPr>
          <w:rStyle w:val="Title-Subclause1"/>
          <w:szCs w:val="24"/>
        </w:rPr>
        <w:t>’</w:t>
      </w:r>
      <w:r w:rsidRPr="0080321C">
        <w:rPr>
          <w:rStyle w:val="Title-Subclause1"/>
          <w:szCs w:val="24"/>
        </w:rPr>
        <w:t xml:space="preserve"> MEETING</w:t>
      </w:r>
      <w:r w:rsidRPr="0080321C">
        <w:rPr>
          <w:b/>
          <w:bCs/>
        </w:rPr>
        <w:t>.</w:t>
      </w:r>
      <w:r w:rsidRPr="0080321C">
        <w:t xml:space="preserve"> </w:t>
      </w:r>
      <w:bookmarkEnd w:id="23"/>
    </w:p>
    <w:p w14:paraId="06AFF16E" w14:textId="31E8ED6F" w:rsidR="00F811E8" w:rsidRPr="0080321C" w:rsidRDefault="00F811E8" w:rsidP="00E0465B">
      <w:pPr>
        <w:pStyle w:val="LFParasubclause2"/>
        <w:spacing w:before="0"/>
        <w:jc w:val="both"/>
      </w:pPr>
      <w:r w:rsidRPr="0080321C">
        <w:t>Notice of the place, if any, date, time, and means of remote communication, if any, of each annual and special shareholders</w:t>
      </w:r>
      <w:r w:rsidR="003D1831">
        <w:t>’</w:t>
      </w:r>
      <w:r w:rsidRPr="0080321C">
        <w:t xml:space="preserve"> meeting shall be given by the Corporation not less than 10 nor more than 60 days before date of the meeting. Notices of special meetings shall also specify the purpose or purposes for which the meeting has been called. Unless otherwise required by the FBCA or the Articles of Incorporation:</w:t>
      </w:r>
    </w:p>
    <w:p w14:paraId="06AFF16F" w14:textId="4E03C9D4" w:rsidR="00F811E8" w:rsidRPr="0080321C" w:rsidRDefault="00F811E8" w:rsidP="00E0465B">
      <w:pPr>
        <w:pStyle w:val="LFParasubclause3"/>
        <w:spacing w:before="0"/>
        <w:jc w:val="both"/>
      </w:pPr>
      <w:bookmarkStart w:id="24" w:name="a602745"/>
      <w:r w:rsidRPr="0080321C">
        <w:t>Notice of a shareholders</w:t>
      </w:r>
      <w:r w:rsidR="003D1831">
        <w:t>’</w:t>
      </w:r>
      <w:r w:rsidRPr="0080321C">
        <w:t xml:space="preserve"> meeting need be given only to shareholders entitled to vote at the meeting.</w:t>
      </w:r>
      <w:bookmarkEnd w:id="24"/>
    </w:p>
    <w:p w14:paraId="06AFF170" w14:textId="77777777" w:rsidR="00F811E8" w:rsidRPr="0080321C" w:rsidRDefault="00F811E8" w:rsidP="00E0465B">
      <w:pPr>
        <w:pStyle w:val="LFParasubclause3"/>
        <w:spacing w:before="0"/>
        <w:jc w:val="both"/>
      </w:pPr>
      <w:bookmarkStart w:id="25" w:name="a585396"/>
      <w:r w:rsidRPr="0080321C">
        <w:t>Notice of an annual meeting need not specify the purpose or purposes for which the meeting has been called.</w:t>
      </w:r>
      <w:bookmarkEnd w:id="25"/>
    </w:p>
    <w:p w14:paraId="06AFF171" w14:textId="09BD68F8" w:rsidR="00F811E8" w:rsidRPr="0080321C" w:rsidRDefault="00F811E8" w:rsidP="00E0465B">
      <w:pPr>
        <w:pStyle w:val="LFParasubclause2"/>
        <w:spacing w:before="0"/>
        <w:jc w:val="both"/>
      </w:pPr>
      <w:bookmarkStart w:id="26" w:name="a388965"/>
      <w:r w:rsidRPr="0080321C">
        <w:t>Notices to shareholders may be communicated in person, by electronic means (in a manner authorized by the shareholder), or by mail or other method of delivery, in each case, by or at the direction of the President, the Secretary, or the officer or persons calling the meeting.</w:t>
      </w:r>
      <w:bookmarkEnd w:id="26"/>
    </w:p>
    <w:p w14:paraId="06AFF172" w14:textId="15AD04CE" w:rsidR="00F811E8" w:rsidRPr="0080321C" w:rsidRDefault="00F811E8" w:rsidP="00E0465B">
      <w:pPr>
        <w:pStyle w:val="LFParasubclause2"/>
        <w:spacing w:before="0"/>
        <w:jc w:val="both"/>
      </w:pPr>
      <w:bookmarkStart w:id="27" w:name="a708937"/>
      <w:r w:rsidRPr="0080321C">
        <w:lastRenderedPageBreak/>
        <w:t>If mailed, the notice shall be effective when deposited in the United States mail addressed to the shareholder at the shareholder</w:t>
      </w:r>
      <w:r w:rsidR="003D1831">
        <w:t>’</w:t>
      </w:r>
      <w:r w:rsidRPr="0080321C">
        <w:t>s address as it appears in the Corporation</w:t>
      </w:r>
      <w:r w:rsidR="003D1831">
        <w:t>’</w:t>
      </w:r>
      <w:r w:rsidRPr="0080321C">
        <w:t>s shareholder records, with postage thereon prepaid.</w:t>
      </w:r>
      <w:bookmarkEnd w:id="27"/>
    </w:p>
    <w:p w14:paraId="06AFF173" w14:textId="11019593" w:rsidR="00F811E8" w:rsidRPr="0080321C" w:rsidRDefault="00F811E8" w:rsidP="00E0465B">
      <w:pPr>
        <w:pStyle w:val="LFParasubclause2"/>
        <w:spacing w:before="0"/>
        <w:jc w:val="both"/>
      </w:pPr>
      <w:bookmarkStart w:id="28" w:name="a625968"/>
      <w:r w:rsidRPr="0080321C">
        <w:t xml:space="preserve">Any shareholder entitled to notice of a meeting may waive such notice by signing a written waiver either before or after the date and time of the meeting set out in the notice. </w:t>
      </w:r>
      <w:bookmarkEnd w:id="28"/>
    </w:p>
    <w:p w14:paraId="06AFF174" w14:textId="77777777" w:rsidR="00F811E8" w:rsidRPr="0080321C" w:rsidRDefault="00F811E8" w:rsidP="004045C8">
      <w:pPr>
        <w:pStyle w:val="LFParasubclause2"/>
        <w:spacing w:before="0"/>
        <w:jc w:val="both"/>
      </w:pPr>
      <w:bookmarkStart w:id="29" w:name="a233834"/>
      <w:r w:rsidRPr="0080321C">
        <w:t>Attendance of a shareholder at a meeting in person or by proxy constitutes a waiver of objection to:</w:t>
      </w:r>
      <w:bookmarkEnd w:id="29"/>
    </w:p>
    <w:p w14:paraId="06AFF175" w14:textId="77777777" w:rsidR="00F811E8" w:rsidRPr="0080321C" w:rsidRDefault="00F811E8" w:rsidP="004045C8">
      <w:pPr>
        <w:pStyle w:val="LFParasubclause3"/>
        <w:spacing w:before="0"/>
        <w:jc w:val="both"/>
      </w:pPr>
      <w:bookmarkStart w:id="30" w:name="a430572"/>
      <w:r w:rsidRPr="0080321C">
        <w:t>Lack of or defective notice, unless the shareholder, at the beginning of the meeting, objects to the holding of the meeting or the transaction of business at the meeting.</w:t>
      </w:r>
      <w:bookmarkEnd w:id="30"/>
    </w:p>
    <w:p w14:paraId="06AFF176" w14:textId="77777777" w:rsidR="00F811E8" w:rsidRPr="0080321C" w:rsidRDefault="00F811E8" w:rsidP="004045C8">
      <w:pPr>
        <w:pStyle w:val="LFParasubclause3"/>
        <w:spacing w:before="0"/>
        <w:jc w:val="both"/>
      </w:pPr>
      <w:bookmarkStart w:id="31" w:name="a931820"/>
      <w:r w:rsidRPr="0080321C">
        <w:t>Consideration of any matter not identified in the notice, unless the shareholder objects to the consideration of such matter when presented at the meeting.</w:t>
      </w:r>
      <w:bookmarkEnd w:id="31"/>
    </w:p>
    <w:p w14:paraId="06AFF177" w14:textId="49D2D924"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32" w:name="_Toc256000010"/>
      <w:r w:rsidR="003D1831">
        <w:rPr>
          <w:rStyle w:val="Title-Subclause1"/>
          <w:szCs w:val="24"/>
        </w:rPr>
        <w:instrText>“</w:instrText>
      </w:r>
      <w:r w:rsidRPr="0080321C">
        <w:rPr>
          <w:rStyle w:val="Title-Subclause1"/>
          <w:szCs w:val="24"/>
        </w:rPr>
        <w:instrText>Section 2.05 VOTING LISTS</w:instrText>
      </w:r>
      <w:r w:rsidR="003D1831">
        <w:rPr>
          <w:rStyle w:val="Title-Subclause1"/>
          <w:szCs w:val="24"/>
        </w:rPr>
        <w:instrText>”</w:instrText>
      </w:r>
      <w:bookmarkEnd w:id="32"/>
      <w:r w:rsidRPr="0080321C">
        <w:rPr>
          <w:rStyle w:val="Title-Subclause1"/>
          <w:szCs w:val="24"/>
        </w:rPr>
        <w:instrText xml:space="preserve"> \l 2</w:instrText>
      </w:r>
      <w:r w:rsidRPr="0080321C">
        <w:rPr>
          <w:rStyle w:val="Title-Subclause1"/>
          <w:szCs w:val="24"/>
        </w:rPr>
        <w:fldChar w:fldCharType="end"/>
      </w:r>
      <w:bookmarkStart w:id="33" w:name="a135436"/>
      <w:r w:rsidRPr="0080321C">
        <w:rPr>
          <w:rStyle w:val="Title-Subclause1"/>
          <w:szCs w:val="24"/>
        </w:rPr>
        <w:t>VOTING LISTS</w:t>
      </w:r>
      <w:r w:rsidRPr="0080321C">
        <w:rPr>
          <w:b/>
          <w:bCs/>
        </w:rPr>
        <w:t>.</w:t>
      </w:r>
      <w:r w:rsidRPr="0080321C">
        <w:t xml:space="preserve"> </w:t>
      </w:r>
      <w:bookmarkEnd w:id="33"/>
    </w:p>
    <w:p w14:paraId="06AFF178" w14:textId="77777777" w:rsidR="00F811E8" w:rsidRPr="0080321C" w:rsidRDefault="00F811E8" w:rsidP="004045C8">
      <w:pPr>
        <w:pStyle w:val="LFParasubclause2"/>
        <w:spacing w:before="0"/>
        <w:jc w:val="both"/>
      </w:pPr>
      <w:r w:rsidRPr="0080321C">
        <w:t>The officer or agent having charge of the share transfer books for shares of the Corporation shall prepare an alphabetical list of the names of all shareholders entitled to notice of a meeting (and, if the Board of Directors fixes a different record date to determine the shareholders entitled to vote at the meeting, an alphabetical list of the names of all shareholders entitled to vote at the meeting), or any adjournment thereof, arranged by voting group, with the address of and the number and class and series, if any, of shares held by each shareholder. Each list shall also distinguish the shareholders entitled to vote from the shareholders who are entitled to notice of the meeting by the FBCA or the Articles of Incorporation.</w:t>
      </w:r>
    </w:p>
    <w:p w14:paraId="06AFF179" w14:textId="3D117D4D" w:rsidR="00F811E8" w:rsidRPr="0080321C" w:rsidRDefault="00F811E8" w:rsidP="004045C8">
      <w:pPr>
        <w:pStyle w:val="LFParasubclause2"/>
        <w:spacing w:before="0"/>
        <w:jc w:val="both"/>
      </w:pPr>
      <w:bookmarkStart w:id="34" w:name="a382104"/>
      <w:r w:rsidRPr="0080321C">
        <w:t>The shareholders</w:t>
      </w:r>
      <w:r w:rsidR="003D1831">
        <w:t>’</w:t>
      </w:r>
      <w:r w:rsidRPr="0080321C">
        <w:t xml:space="preserve"> list for notice shall be available for inspection by any shareholder for a period of ten days before the meeting or such shorter time as exists between the record date and the meeting and continuing through the meeting at the Corporation</w:t>
      </w:r>
      <w:r w:rsidR="003D1831">
        <w:t>’</w:t>
      </w:r>
      <w:r w:rsidRPr="0080321C">
        <w:t>s principal office, at a place identified in the meeting notice in the city where the meeting is held, or at the office of the Corporation</w:t>
      </w:r>
      <w:r w:rsidR="003D1831">
        <w:t>’</w:t>
      </w:r>
      <w:r w:rsidRPr="0080321C">
        <w:t>s transfer agent or registrar. Subject to the requirements of Section 1602 of the FBCA, a shareholder (or their agent or attorney) is entitled, on written demand and at the shareholder</w:t>
      </w:r>
      <w:r w:rsidR="003D1831">
        <w:t>’</w:t>
      </w:r>
      <w:r w:rsidRPr="0080321C">
        <w:t>s expense, to inspect the list during regular business hours during the period it is available for inspection.</w:t>
      </w:r>
      <w:bookmarkEnd w:id="34"/>
    </w:p>
    <w:p w14:paraId="06AFF17A" w14:textId="711053B1" w:rsidR="00F811E8" w:rsidRPr="0080321C" w:rsidRDefault="00F811E8" w:rsidP="004045C8">
      <w:pPr>
        <w:pStyle w:val="LFParasubclause2"/>
        <w:spacing w:before="0"/>
        <w:jc w:val="both"/>
      </w:pPr>
      <w:bookmarkStart w:id="35" w:name="a311183"/>
      <w:r w:rsidRPr="0080321C">
        <w:t>If there is a separate shareholders</w:t>
      </w:r>
      <w:r w:rsidR="003D1831">
        <w:t>’</w:t>
      </w:r>
      <w:r w:rsidRPr="0080321C">
        <w:t xml:space="preserve"> list for voting, the list shall be similarly available for inspection by any shareholder (or their agent or attorney) promptly after the record date for voting, at the meeting, and at any adjournment of the meeting.</w:t>
      </w:r>
      <w:bookmarkEnd w:id="35"/>
    </w:p>
    <w:p w14:paraId="06AFF17C" w14:textId="43E426D9"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36" w:name="_Toc256000011"/>
      <w:r w:rsidR="003D1831">
        <w:rPr>
          <w:rStyle w:val="Title-Subclause1"/>
          <w:szCs w:val="24"/>
        </w:rPr>
        <w:instrText>“</w:instrText>
      </w:r>
      <w:r w:rsidRPr="0080321C">
        <w:rPr>
          <w:rStyle w:val="Title-Subclause1"/>
          <w:szCs w:val="24"/>
        </w:rPr>
        <w:instrText>Section 2.06 QUORUM OF SHAREHOLDERS</w:instrText>
      </w:r>
      <w:r w:rsidR="003D1831">
        <w:rPr>
          <w:rStyle w:val="Title-Subclause1"/>
          <w:szCs w:val="24"/>
        </w:rPr>
        <w:instrText>”</w:instrText>
      </w:r>
      <w:bookmarkEnd w:id="36"/>
      <w:r w:rsidRPr="0080321C">
        <w:rPr>
          <w:rStyle w:val="Title-Subclause1"/>
          <w:szCs w:val="24"/>
        </w:rPr>
        <w:instrText xml:space="preserve"> \l 2</w:instrText>
      </w:r>
      <w:r w:rsidRPr="0080321C">
        <w:rPr>
          <w:rStyle w:val="Title-Subclause1"/>
          <w:szCs w:val="24"/>
        </w:rPr>
        <w:fldChar w:fldCharType="end"/>
      </w:r>
      <w:bookmarkStart w:id="37" w:name="a206760"/>
      <w:r w:rsidRPr="0080321C">
        <w:rPr>
          <w:rStyle w:val="Title-Subclause1"/>
          <w:szCs w:val="24"/>
        </w:rPr>
        <w:t>QUORUM OF SHAREHOLDERS</w:t>
      </w:r>
      <w:r w:rsidRPr="0080321C">
        <w:rPr>
          <w:b/>
          <w:bCs/>
        </w:rPr>
        <w:t>.</w:t>
      </w:r>
      <w:r w:rsidRPr="0080321C">
        <w:t xml:space="preserve"> </w:t>
      </w:r>
      <w:bookmarkEnd w:id="37"/>
    </w:p>
    <w:p w14:paraId="06AFF17D" w14:textId="0A565019" w:rsidR="00F811E8" w:rsidRPr="0080321C" w:rsidRDefault="00F811E8" w:rsidP="004045C8">
      <w:pPr>
        <w:pStyle w:val="LFParasubclause2"/>
        <w:spacing w:before="0"/>
        <w:jc w:val="both"/>
      </w:pPr>
      <w:r w:rsidRPr="0080321C">
        <w:t xml:space="preserve">Unless otherwise required by the FBCA or the Articles of Incorporation, at least a majority of the votes entitled to be cast at a meeting by any voting group entitled to </w:t>
      </w:r>
      <w:r w:rsidRPr="0080321C">
        <w:lastRenderedPageBreak/>
        <w:t>vote on a matter, present in person or by proxy, constitutes a quorum for action by that voting group on that matter at the meeting. A voting group includes all shares of one or more classes or series that are entitled, by the FBCA or the Articles of Incorporation, to vote and to be counted together collectively on a matter at a shareholders</w:t>
      </w:r>
      <w:r w:rsidR="003D1831">
        <w:t>’</w:t>
      </w:r>
      <w:r w:rsidRPr="0080321C">
        <w:t xml:space="preserve"> meeting.</w:t>
      </w:r>
    </w:p>
    <w:p w14:paraId="06AFF17E" w14:textId="77777777" w:rsidR="00F811E8" w:rsidRPr="0080321C" w:rsidRDefault="00F811E8" w:rsidP="004045C8">
      <w:pPr>
        <w:pStyle w:val="LFParasubclause2"/>
        <w:spacing w:before="0"/>
        <w:jc w:val="both"/>
      </w:pPr>
      <w:bookmarkStart w:id="38" w:name="a816564"/>
      <w:r w:rsidRPr="0080321C">
        <w:t>Once a share is represented in person or by proxy for any purpose at a meeting, that share is deemed present for quorum purposes for the remainder of the meeting and for any adjournment of that meeting unless a new record date is or must be fixed for that adjourned meeting.</w:t>
      </w:r>
      <w:bookmarkEnd w:id="38"/>
    </w:p>
    <w:p w14:paraId="06AFF17F" w14:textId="77777777" w:rsidR="00F811E8" w:rsidRPr="0080321C" w:rsidRDefault="00F811E8" w:rsidP="004045C8">
      <w:pPr>
        <w:pStyle w:val="LFParasubclause2"/>
        <w:spacing w:before="0"/>
        <w:jc w:val="both"/>
      </w:pPr>
      <w:bookmarkStart w:id="39" w:name="a876043"/>
      <w:r w:rsidRPr="0080321C">
        <w:t>The holders of at least a majority of the shares represented in person or by proxy at a meeting and that would be entitled to vote if a quorum were present may adjourn the meeting from time to time, even if a quorum is not present.</w:t>
      </w:r>
      <w:bookmarkEnd w:id="39"/>
    </w:p>
    <w:p w14:paraId="06AFF180" w14:textId="5FC5F8CA"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40" w:name="_Toc256000012"/>
      <w:r w:rsidR="003D1831">
        <w:rPr>
          <w:rStyle w:val="Title-Subclause1"/>
          <w:szCs w:val="24"/>
        </w:rPr>
        <w:instrText>“</w:instrText>
      </w:r>
      <w:r w:rsidRPr="0080321C">
        <w:rPr>
          <w:rStyle w:val="Title-Subclause1"/>
          <w:szCs w:val="24"/>
        </w:rPr>
        <w:instrText>Section 2.07 CONDUCT OF MEETINGS; ADJOURNMENTS</w:instrText>
      </w:r>
      <w:r w:rsidR="003D1831">
        <w:rPr>
          <w:rStyle w:val="Title-Subclause1"/>
          <w:szCs w:val="24"/>
        </w:rPr>
        <w:instrText>”</w:instrText>
      </w:r>
      <w:bookmarkEnd w:id="40"/>
      <w:r w:rsidRPr="0080321C">
        <w:rPr>
          <w:rStyle w:val="Title-Subclause1"/>
          <w:szCs w:val="24"/>
        </w:rPr>
        <w:instrText xml:space="preserve"> \l 2</w:instrText>
      </w:r>
      <w:r w:rsidRPr="0080321C">
        <w:rPr>
          <w:rStyle w:val="Title-Subclause1"/>
          <w:szCs w:val="24"/>
        </w:rPr>
        <w:fldChar w:fldCharType="end"/>
      </w:r>
      <w:bookmarkStart w:id="41" w:name="a762682"/>
      <w:r w:rsidRPr="0080321C">
        <w:rPr>
          <w:rStyle w:val="Title-Subclause1"/>
          <w:szCs w:val="24"/>
        </w:rPr>
        <w:t>CONDUCT OF MEETINGS; ADJOURNMENTS</w:t>
      </w:r>
      <w:r w:rsidRPr="0080321C">
        <w:rPr>
          <w:b/>
          <w:bCs/>
        </w:rPr>
        <w:t>.</w:t>
      </w:r>
      <w:r w:rsidRPr="0080321C">
        <w:t xml:space="preserve"> </w:t>
      </w:r>
      <w:bookmarkEnd w:id="41"/>
    </w:p>
    <w:p w14:paraId="06AFF181" w14:textId="0A01F4A8" w:rsidR="00F811E8" w:rsidRPr="0080321C" w:rsidRDefault="00F811E8" w:rsidP="004045C8">
      <w:pPr>
        <w:pStyle w:val="LFParasubclause2"/>
        <w:spacing w:before="0"/>
        <w:jc w:val="both"/>
      </w:pPr>
      <w:r w:rsidRPr="0080321C">
        <w:t>The Board of Directors may adopt by resolution rules and regulations for the conduct of shareholders</w:t>
      </w:r>
      <w:r w:rsidR="003D1831">
        <w:t>’</w:t>
      </w:r>
      <w:r w:rsidRPr="0080321C">
        <w:t xml:space="preserve"> meetings as it shall deem appropriate. At every meeting of the shareholders, the Chair of the Board or, in their absence or inability to act, the </w:t>
      </w:r>
      <w:r w:rsidR="00763F28">
        <w:t>President</w:t>
      </w:r>
      <w:r w:rsidRPr="0080321C">
        <w:t xml:space="preserve"> or, in their absence or inability to act, the person appointed by the Chair of the Board or the President shall act as chair of and preside at the meeting. The Secretary or, in their absence or inability to act, the person whom the chair of the meeting shall appoint secretary of the meeting, shall act as secretary of the meeting and keep the minutes thereof.</w:t>
      </w:r>
    </w:p>
    <w:p w14:paraId="06AFF182" w14:textId="77777777" w:rsidR="00F811E8" w:rsidRPr="0080321C" w:rsidRDefault="00F811E8" w:rsidP="004045C8">
      <w:pPr>
        <w:pStyle w:val="LFParasubclause2"/>
        <w:spacing w:before="0"/>
        <w:jc w:val="both"/>
      </w:pPr>
      <w:bookmarkStart w:id="42" w:name="a823695"/>
      <w:r w:rsidRPr="0080321C">
        <w:t>The chair of the meeting shall determine the order of business and, in the absence of a rule adopted by the Board of Directors, shall establish rules for the conduct of the meeting. The chair of the meeting shall announce the close of the polls for each matter voted upon at the meeting, after which no ballots, proxies, votes, changes, or revocations will be accepted. Polls for all matters before the meeting will be deemed to be closed upon final adjournment of the meeting.</w:t>
      </w:r>
      <w:bookmarkEnd w:id="42"/>
    </w:p>
    <w:p w14:paraId="06AFF183" w14:textId="11E2FA1D" w:rsidR="00F811E8" w:rsidRPr="0080321C" w:rsidRDefault="00F811E8" w:rsidP="004045C8">
      <w:pPr>
        <w:pStyle w:val="LFParasubclause2"/>
        <w:spacing w:before="0"/>
        <w:jc w:val="both"/>
      </w:pPr>
      <w:bookmarkStart w:id="43" w:name="a321610"/>
      <w:r w:rsidRPr="0080321C">
        <w:t>Any shareholders</w:t>
      </w:r>
      <w:r w:rsidR="003D1831">
        <w:t>’</w:t>
      </w:r>
      <w:r w:rsidRPr="0080321C">
        <w:t xml:space="preserve"> meeting may be adjourned from time to time to reconvene at the same or some other place, if any, or to add or modify the terms of participation by remote communication, and notice of the new date, time, place, or terms of participation by remote communication, of any such adjourned meeting need not be given if the new date, time, place, or terms of participation by remote communication, are announced at the meeting before adjournment. At the adjourned meeting, any business may be transacted which might have been transacted at the original meeting. If a new record date is fixed for the adjourned meeting or the adjourned meeting is more than 120 days after the original meeting, the corporation shall give notice to each shareholder as of the new record date who is entitled to notice of the meeting.</w:t>
      </w:r>
      <w:bookmarkEnd w:id="43"/>
    </w:p>
    <w:p w14:paraId="06AFF184" w14:textId="5734984D"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44" w:name="_Toc256000013"/>
      <w:r w:rsidR="003D1831">
        <w:rPr>
          <w:rStyle w:val="Title-Subclause1"/>
          <w:szCs w:val="24"/>
        </w:rPr>
        <w:instrText>“</w:instrText>
      </w:r>
      <w:r w:rsidRPr="0080321C">
        <w:rPr>
          <w:rStyle w:val="Title-Subclause1"/>
          <w:szCs w:val="24"/>
        </w:rPr>
        <w:instrText>Section 2.08 VOTING OF SHARES; PROXIES</w:instrText>
      </w:r>
      <w:r w:rsidR="003D1831">
        <w:rPr>
          <w:rStyle w:val="Title-Subclause1"/>
          <w:szCs w:val="24"/>
        </w:rPr>
        <w:instrText>”</w:instrText>
      </w:r>
      <w:bookmarkEnd w:id="44"/>
      <w:r w:rsidRPr="0080321C">
        <w:rPr>
          <w:rStyle w:val="Title-Subclause1"/>
          <w:szCs w:val="24"/>
        </w:rPr>
        <w:instrText xml:space="preserve"> \l 2</w:instrText>
      </w:r>
      <w:r w:rsidRPr="0080321C">
        <w:rPr>
          <w:rStyle w:val="Title-Subclause1"/>
          <w:szCs w:val="24"/>
        </w:rPr>
        <w:fldChar w:fldCharType="end"/>
      </w:r>
      <w:bookmarkStart w:id="45" w:name="a338001"/>
      <w:r w:rsidRPr="0080321C">
        <w:rPr>
          <w:rStyle w:val="Title-Subclause1"/>
          <w:szCs w:val="24"/>
        </w:rPr>
        <w:t>VOTING OF SHARES; PROXIES</w:t>
      </w:r>
      <w:r w:rsidRPr="0080321C">
        <w:rPr>
          <w:b/>
          <w:bCs/>
        </w:rPr>
        <w:t>.</w:t>
      </w:r>
      <w:r w:rsidRPr="0080321C">
        <w:t xml:space="preserve"> </w:t>
      </w:r>
      <w:bookmarkEnd w:id="45"/>
    </w:p>
    <w:p w14:paraId="06AFF185" w14:textId="77777777" w:rsidR="00F811E8" w:rsidRPr="0080321C" w:rsidRDefault="00F811E8" w:rsidP="004045C8">
      <w:pPr>
        <w:pStyle w:val="LFParasubclause2"/>
        <w:spacing w:before="0"/>
        <w:jc w:val="both"/>
      </w:pPr>
      <w:r w:rsidRPr="0080321C">
        <w:t>Each outstanding share, regardless of class or series, shall be entitled to one vote on each matter submitted to a vote at a meeting of shareholders, except as otherwise provided by these Bylaws and to the extent that the FBCA or Articles of Incorporation provide for more or less than one vote per share or limits or denies voting rights to the holders of the shares of any class or series.</w:t>
      </w:r>
    </w:p>
    <w:p w14:paraId="06AFF186" w14:textId="77777777" w:rsidR="00F811E8" w:rsidRPr="0080321C" w:rsidRDefault="00F811E8" w:rsidP="004045C8">
      <w:pPr>
        <w:pStyle w:val="LFParasubclause2"/>
        <w:spacing w:before="0"/>
        <w:jc w:val="both"/>
      </w:pPr>
      <w:bookmarkStart w:id="46" w:name="a671210"/>
      <w:r w:rsidRPr="0080321C">
        <w:t>Unless a greater affirmative number is required by the FBCA, the Articles of Incorporation, or these Bylaws, if a quorum of a voting group exists, action other than the election of directors is approved by a voting group if the votes cast in favor of the action exceed the votes cast against the action.</w:t>
      </w:r>
      <w:bookmarkEnd w:id="46"/>
    </w:p>
    <w:p w14:paraId="06AFF187" w14:textId="6393E522" w:rsidR="00F811E8" w:rsidRPr="0080321C" w:rsidRDefault="00F811E8" w:rsidP="004045C8">
      <w:pPr>
        <w:pStyle w:val="LFParasubclause2"/>
        <w:spacing w:before="0"/>
        <w:jc w:val="both"/>
      </w:pPr>
      <w:bookmarkStart w:id="47" w:name="a581373"/>
      <w:r w:rsidRPr="0080321C">
        <w:t>Unless otherwise provided by the Articles of Incorporation or these Bylaws, directors are elected by a plurality of the votes cast by the shares entitled to vote in the election at a meeting of the shareholders at which a quorum is present.</w:t>
      </w:r>
      <w:bookmarkEnd w:id="47"/>
    </w:p>
    <w:p w14:paraId="06AFF188" w14:textId="75AF468A" w:rsidR="00F811E8" w:rsidRPr="0080321C" w:rsidRDefault="00C056B8" w:rsidP="004045C8">
      <w:pPr>
        <w:pStyle w:val="LFParasubclause2"/>
        <w:spacing w:before="0"/>
        <w:jc w:val="both"/>
      </w:pPr>
      <w:bookmarkStart w:id="48" w:name="a270198"/>
      <w:r w:rsidRPr="0080321C">
        <w:t>Shareholders are prohibited from cumulating their votes in any election for directors of the Corporation</w:t>
      </w:r>
      <w:r w:rsidR="00F811E8" w:rsidRPr="0080321C">
        <w:t>.</w:t>
      </w:r>
      <w:bookmarkEnd w:id="48"/>
    </w:p>
    <w:p w14:paraId="06AFF18B" w14:textId="1FC5E5E4" w:rsidR="00F811E8" w:rsidRPr="0080321C" w:rsidRDefault="00F811E8" w:rsidP="004045C8">
      <w:pPr>
        <w:pStyle w:val="LFParasubclause2"/>
        <w:spacing w:before="0"/>
        <w:jc w:val="both"/>
      </w:pPr>
      <w:bookmarkStart w:id="49" w:name="a806848"/>
      <w:r w:rsidRPr="0080321C">
        <w:t>Any shareholder may vote either in person or by proxy executed in writing by the shareholder, through another person entitled to vote on the shareholder</w:t>
      </w:r>
      <w:r w:rsidR="003D1831">
        <w:t>’</w:t>
      </w:r>
      <w:r w:rsidRPr="0080321C">
        <w:t>s behalf, or through the shareholder</w:t>
      </w:r>
      <w:r w:rsidR="003D1831">
        <w:t>’</w:t>
      </w:r>
      <w:r w:rsidRPr="0080321C">
        <w:t>s attorney in fact. A proxy is valid for the term provided in the appointment form and, if no term is provided, a proxy shall be valid for 11 months from the date of its execution unless the appointment of the proxy is irrevocable. A proxy shall be revocable unless the proxy conspicuously states that the proxy is irrevocable and the proxy is coupled with an interest. The death or incapacity of the shareholder appointing a proxy shall not revoke the proxy</w:t>
      </w:r>
      <w:r w:rsidR="003D1831">
        <w:t>’</w:t>
      </w:r>
      <w:r w:rsidRPr="0080321C">
        <w:t>s authority unless the Corporation receives notice of the death or incapacity before the proxy is exercised.</w:t>
      </w:r>
      <w:bookmarkEnd w:id="49"/>
    </w:p>
    <w:p w14:paraId="06AFF18C" w14:textId="1C9809E4"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50" w:name="_Toc256000014"/>
      <w:r w:rsidR="003D1831">
        <w:rPr>
          <w:rStyle w:val="Title-Subclause1"/>
          <w:szCs w:val="24"/>
        </w:rPr>
        <w:instrText>“</w:instrText>
      </w:r>
      <w:r w:rsidRPr="0080321C">
        <w:rPr>
          <w:rStyle w:val="Title-Subclause1"/>
          <w:szCs w:val="24"/>
        </w:rPr>
        <w:instrText>Section 2.09 ACTION BY SHAREHOLDERS WITHOUT A MEETING</w:instrText>
      </w:r>
      <w:r w:rsidR="003D1831">
        <w:rPr>
          <w:rStyle w:val="Title-Subclause1"/>
          <w:szCs w:val="24"/>
        </w:rPr>
        <w:instrText>”</w:instrText>
      </w:r>
      <w:bookmarkEnd w:id="50"/>
      <w:r w:rsidRPr="0080321C">
        <w:rPr>
          <w:rStyle w:val="Title-Subclause1"/>
          <w:szCs w:val="24"/>
        </w:rPr>
        <w:instrText xml:space="preserve"> \l 2</w:instrText>
      </w:r>
      <w:r w:rsidRPr="0080321C">
        <w:rPr>
          <w:rStyle w:val="Title-Subclause1"/>
          <w:szCs w:val="24"/>
        </w:rPr>
        <w:fldChar w:fldCharType="end"/>
      </w:r>
      <w:bookmarkStart w:id="51" w:name="a900517"/>
      <w:r w:rsidRPr="0080321C">
        <w:rPr>
          <w:rStyle w:val="Title-Subclause1"/>
          <w:szCs w:val="24"/>
        </w:rPr>
        <w:t>ACTION BY SHAREHOLDERS WITHOUT A MEETING</w:t>
      </w:r>
      <w:r w:rsidRPr="0080321C">
        <w:rPr>
          <w:b/>
          <w:bCs/>
        </w:rPr>
        <w:t>.</w:t>
      </w:r>
      <w:r w:rsidRPr="0080321C">
        <w:t xml:space="preserve"> </w:t>
      </w:r>
      <w:bookmarkEnd w:id="51"/>
    </w:p>
    <w:p w14:paraId="06AFF18D" w14:textId="77777777" w:rsidR="00F811E8" w:rsidRPr="0080321C" w:rsidRDefault="00F811E8" w:rsidP="004045C8">
      <w:pPr>
        <w:pStyle w:val="LFParasubclause2"/>
        <w:spacing w:before="0"/>
        <w:jc w:val="both"/>
      </w:pPr>
      <w:r w:rsidRPr="0080321C">
        <w:t>Any action required or permitted by the FBCA to be taken at any annual or special meeting of shareholders may be taken without a meeting, without prior notice and without a vote, if one or more written consents describing the action are:</w:t>
      </w:r>
    </w:p>
    <w:p w14:paraId="06AFF18E" w14:textId="77777777" w:rsidR="00F811E8" w:rsidRPr="0080321C" w:rsidRDefault="00F811E8" w:rsidP="004045C8">
      <w:pPr>
        <w:pStyle w:val="LFParasubclause3"/>
        <w:spacing w:before="0"/>
        <w:jc w:val="both"/>
      </w:pPr>
      <w:bookmarkStart w:id="52" w:name="a556222"/>
      <w:r w:rsidRPr="0080321C">
        <w:t>Dated and signed by the holders of the outstanding shares of each voting group entitled to vote thereon having not less than the minimum number of votes necessary for that voting group to authorize or act at a meeting at which all voting groups and shares entitled to vote on the action were represented in person or by proxy and voted.</w:t>
      </w:r>
      <w:bookmarkEnd w:id="52"/>
    </w:p>
    <w:p w14:paraId="06AFF18F" w14:textId="77777777" w:rsidR="00F811E8" w:rsidRPr="0080321C" w:rsidRDefault="00F811E8" w:rsidP="004045C8">
      <w:pPr>
        <w:pStyle w:val="LFParasubclause3"/>
        <w:spacing w:before="0"/>
        <w:jc w:val="both"/>
      </w:pPr>
      <w:bookmarkStart w:id="53" w:name="a538058"/>
      <w:r w:rsidRPr="0080321C">
        <w:t>Delivered to the Corporation, within 60 days of the date of the earliest dated shareholder consent for that action, to its principal office in Florida, its principal place of business, the Secretary of the Corporation, or another officer or agent of the Corporation having custody of the book in which proceedings of meetings of shareholders are recorded.</w:t>
      </w:r>
      <w:bookmarkEnd w:id="53"/>
    </w:p>
    <w:p w14:paraId="06AFF190" w14:textId="17496833" w:rsidR="00F811E8" w:rsidRPr="0080321C" w:rsidRDefault="00F811E8" w:rsidP="004045C8">
      <w:pPr>
        <w:pStyle w:val="LFParasubclause2"/>
        <w:spacing w:before="0"/>
        <w:jc w:val="both"/>
      </w:pPr>
      <w:bookmarkStart w:id="54" w:name="a782942"/>
      <w:r w:rsidRPr="0080321C">
        <w:t>A shareholder may revoke any written consent at any time before the Corporation receives the required number of consents to authorize the action by delivering written notice to the Corporation at its principal office in Florida, to the Corporation</w:t>
      </w:r>
      <w:r w:rsidR="003D1831">
        <w:t>’</w:t>
      </w:r>
      <w:r w:rsidRPr="0080321C">
        <w:t>s Secretary, or to another officer or agent of the Corporation having custody of the book in which proceedings of meetings of shareholders are recorded.</w:t>
      </w:r>
      <w:bookmarkEnd w:id="54"/>
    </w:p>
    <w:p w14:paraId="06AFF191" w14:textId="0A980C36" w:rsidR="00F811E8" w:rsidRPr="0080321C" w:rsidRDefault="00F811E8" w:rsidP="004045C8">
      <w:pPr>
        <w:pStyle w:val="LFParasubclause2"/>
        <w:spacing w:before="0"/>
        <w:jc w:val="both"/>
      </w:pPr>
      <w:bookmarkStart w:id="55" w:name="a141648"/>
      <w:r w:rsidRPr="0080321C">
        <w:t xml:space="preserve">Within ten days after the shareholders act by written consent under this </w:t>
      </w:r>
      <w:r w:rsidRPr="0080321C">
        <w:fldChar w:fldCharType="begin"/>
      </w:r>
      <w:r w:rsidRPr="0080321C">
        <w:rPr>
          <w:highlight w:val="lightGray"/>
        </w:rPr>
        <w:instrText>REF a900517 \h \w</w:instrText>
      </w:r>
      <w:r w:rsidR="0080321C" w:rsidRPr="0080321C">
        <w:instrText xml:space="preserve"> \* MERGEFORMAT </w:instrText>
      </w:r>
      <w:r w:rsidRPr="0080321C">
        <w:fldChar w:fldCharType="separate"/>
      </w:r>
      <w:r w:rsidRPr="0080321C">
        <w:t>Section 2.09</w:t>
      </w:r>
      <w:r w:rsidRPr="0080321C">
        <w:fldChar w:fldCharType="end"/>
      </w:r>
      <w:r w:rsidRPr="0080321C">
        <w:t xml:space="preserve"> or such later date that tabulation of consents is completed pursuant to a resolution of the Board of Directors, the Corporation shall provide written notice to all shareholders that did not consent in writing to such action or that were not entitled to vote on such action. The notice shall fairly summarize the material terms of the action and, if the action is one for which the FBCA provides dissenters</w:t>
      </w:r>
      <w:r w:rsidR="003D1831">
        <w:t>’</w:t>
      </w:r>
      <w:r w:rsidRPr="0080321C">
        <w:t xml:space="preserve"> rights, contain a clear statement of the right of dissenting shareholders to be paid the fair value for their shares upon their compliance with the applicable FBCA provisions.</w:t>
      </w:r>
      <w:bookmarkEnd w:id="55"/>
    </w:p>
    <w:p w14:paraId="06AFF194" w14:textId="19B9A724"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56" w:name="_Toc256000015"/>
      <w:r w:rsidR="003D1831">
        <w:rPr>
          <w:rStyle w:val="Title-Subclause1"/>
          <w:szCs w:val="24"/>
        </w:rPr>
        <w:instrText>“</w:instrText>
      </w:r>
      <w:r w:rsidRPr="0080321C">
        <w:rPr>
          <w:rStyle w:val="Title-Subclause1"/>
          <w:szCs w:val="24"/>
        </w:rPr>
        <w:instrText>Section 2.10 FIXING THE RECORD DATE</w:instrText>
      </w:r>
      <w:r w:rsidR="003D1831">
        <w:rPr>
          <w:rStyle w:val="Title-Subclause1"/>
          <w:szCs w:val="24"/>
        </w:rPr>
        <w:instrText>”</w:instrText>
      </w:r>
      <w:bookmarkEnd w:id="56"/>
      <w:r w:rsidRPr="0080321C">
        <w:rPr>
          <w:rStyle w:val="Title-Subclause1"/>
          <w:szCs w:val="24"/>
        </w:rPr>
        <w:instrText xml:space="preserve"> \l 2</w:instrText>
      </w:r>
      <w:r w:rsidRPr="0080321C">
        <w:rPr>
          <w:rStyle w:val="Title-Subclause1"/>
          <w:szCs w:val="24"/>
        </w:rPr>
        <w:fldChar w:fldCharType="end"/>
      </w:r>
      <w:bookmarkStart w:id="57" w:name="a214434"/>
      <w:r w:rsidRPr="0080321C">
        <w:rPr>
          <w:rStyle w:val="Title-Subclause1"/>
          <w:szCs w:val="24"/>
        </w:rPr>
        <w:t>FIXING THE RECORD DATE</w:t>
      </w:r>
      <w:r w:rsidRPr="0080321C">
        <w:rPr>
          <w:b/>
          <w:bCs/>
        </w:rPr>
        <w:t>.</w:t>
      </w:r>
      <w:r w:rsidRPr="0080321C">
        <w:t xml:space="preserve"> </w:t>
      </w:r>
      <w:bookmarkEnd w:id="57"/>
    </w:p>
    <w:p w14:paraId="06AFF195" w14:textId="77777777" w:rsidR="00F811E8" w:rsidRPr="0080321C" w:rsidRDefault="00F811E8" w:rsidP="004045C8">
      <w:pPr>
        <w:pStyle w:val="LFParasubclause2"/>
        <w:spacing w:before="0"/>
        <w:jc w:val="both"/>
      </w:pPr>
      <w:r w:rsidRPr="0080321C">
        <w:t>For the purpose of determining shareholders entitled to notice of any meeting of shareholders, to demand a special meeting of shareholders, to vote, to receive payment of any distribution or to otherwise act, the Board of Directors may fix a date as the record date or dates for any such determination that is not earlier than the date of the resolution fixing the record date.</w:t>
      </w:r>
    </w:p>
    <w:p w14:paraId="06AFF196" w14:textId="77777777" w:rsidR="00F811E8" w:rsidRPr="0080321C" w:rsidRDefault="00F811E8" w:rsidP="004045C8">
      <w:pPr>
        <w:pStyle w:val="LFParasubclause2"/>
        <w:spacing w:before="0"/>
        <w:jc w:val="both"/>
      </w:pPr>
      <w:bookmarkStart w:id="58" w:name="a389484"/>
      <w:r w:rsidRPr="0080321C">
        <w:t>If the Board of Directors fails to fix a record date for determining shareholders entitled to notice of or to vote at an annual or special meeting of shareholders, the record date shall be the close of business on the day before the first notice of the meeting is delivered to the shareholders.</w:t>
      </w:r>
      <w:bookmarkEnd w:id="58"/>
    </w:p>
    <w:p w14:paraId="06AFF197" w14:textId="0BBC3976" w:rsidR="00F811E8" w:rsidRPr="0080321C" w:rsidRDefault="00F811E8" w:rsidP="004045C8">
      <w:pPr>
        <w:pStyle w:val="LFParasubclause2"/>
        <w:spacing w:before="0"/>
        <w:jc w:val="both"/>
      </w:pPr>
      <w:bookmarkStart w:id="59" w:name="a610711"/>
      <w:r w:rsidRPr="0080321C">
        <w:t xml:space="preserve">The record date shall not be less than 10 or more than 70 days before the date of the meeting of the shareholders determined under </w:t>
      </w:r>
      <w:r w:rsidRPr="0080321C">
        <w:fldChar w:fldCharType="begin"/>
      </w:r>
      <w:r w:rsidRPr="0080321C">
        <w:rPr>
          <w:highlight w:val="lightGray"/>
        </w:rPr>
        <w:instrText>REF a863410 \h \w</w:instrText>
      </w:r>
      <w:r w:rsidR="0080321C" w:rsidRPr="0080321C">
        <w:instrText xml:space="preserve"> \* MERGEFORMAT </w:instrText>
      </w:r>
      <w:r w:rsidRPr="0080321C">
        <w:fldChar w:fldCharType="separate"/>
      </w:r>
      <w:r w:rsidRPr="0080321C">
        <w:t>Section 2.02</w:t>
      </w:r>
      <w:r w:rsidRPr="0080321C">
        <w:fldChar w:fldCharType="end"/>
      </w:r>
      <w:r w:rsidRPr="0080321C">
        <w:t xml:space="preserve"> or </w:t>
      </w:r>
      <w:r w:rsidRPr="0080321C">
        <w:fldChar w:fldCharType="begin"/>
      </w:r>
      <w:r w:rsidRPr="0080321C">
        <w:rPr>
          <w:highlight w:val="lightGray"/>
        </w:rPr>
        <w:instrText>REF a994863 \h \w</w:instrText>
      </w:r>
      <w:r w:rsidR="0080321C" w:rsidRPr="0080321C">
        <w:instrText xml:space="preserve"> \* MERGEFORMAT </w:instrText>
      </w:r>
      <w:r w:rsidRPr="0080321C">
        <w:fldChar w:fldCharType="separate"/>
      </w:r>
      <w:r w:rsidRPr="0080321C">
        <w:t>Section 2.03</w:t>
      </w:r>
      <w:r w:rsidRPr="0080321C">
        <w:fldChar w:fldCharType="end"/>
      </w:r>
      <w:r w:rsidRPr="0080321C">
        <w:t xml:space="preserve"> of these Bylaws, or more than 70 days before the date of any action requiring determination of shareholders.</w:t>
      </w:r>
      <w:bookmarkEnd w:id="59"/>
    </w:p>
    <w:p w14:paraId="06AFF198" w14:textId="77777777" w:rsidR="00F811E8" w:rsidRPr="0080321C" w:rsidRDefault="00F811E8" w:rsidP="004045C8">
      <w:pPr>
        <w:pStyle w:val="LFParasubclause2"/>
        <w:spacing w:before="0"/>
        <w:jc w:val="both"/>
      </w:pPr>
      <w:bookmarkStart w:id="60" w:name="a213103"/>
      <w:r w:rsidRPr="0080321C">
        <w:t>A determination of shareholders entitled to notice of or to vote at any meeting of shareholders is effective for any adjournment of that meeting, unless the Board of Directors fixes a new record date. The Board of Directors must fix a new record date or dates for any meeting that is adjourned to a date more than 120 days after the date fixed for the original meeting.</w:t>
      </w:r>
      <w:bookmarkEnd w:id="60"/>
    </w:p>
    <w:p w14:paraId="06AFF199" w14:textId="616E2094" w:rsidR="00F811E8" w:rsidRPr="0080321C" w:rsidRDefault="00F811E8" w:rsidP="004045C8">
      <w:pPr>
        <w:pStyle w:val="LFParasubclause2"/>
        <w:spacing w:before="0"/>
        <w:jc w:val="both"/>
      </w:pPr>
      <w:bookmarkStart w:id="61" w:name="a156842"/>
      <w:r w:rsidRPr="0080321C">
        <w:t>If the Board of Directors fails to fix a record date for determining shareholders entitled to a distribution (other than one involving a purchase, redemption, or other acquisition of the Corporation</w:t>
      </w:r>
      <w:r w:rsidR="003D1831">
        <w:t>’</w:t>
      </w:r>
      <w:r w:rsidRPr="0080321C">
        <w:t>s shares), the record date for that distribution shall be the date the Board of Directors authorizes the distribution.</w:t>
      </w:r>
      <w:bookmarkEnd w:id="61"/>
    </w:p>
    <w:p w14:paraId="06AFF19A" w14:textId="7F90787E" w:rsidR="00F811E8" w:rsidRPr="0080321C" w:rsidRDefault="00F811E8" w:rsidP="000A62C3">
      <w:pPr>
        <w:pStyle w:val="LFTitle-Clause"/>
        <w:spacing w:before="0"/>
      </w:pPr>
      <w:r w:rsidRPr="0080321C">
        <w:fldChar w:fldCharType="begin"/>
      </w:r>
      <w:r w:rsidRPr="0080321C">
        <w:instrText xml:space="preserve">TC </w:instrText>
      </w:r>
      <w:bookmarkStart w:id="62" w:name="_Toc256000016"/>
      <w:r w:rsidR="003D1831">
        <w:instrText>“</w:instrText>
      </w:r>
      <w:r w:rsidRPr="0080321C">
        <w:instrText>ARTICLE III DIRECTORS</w:instrText>
      </w:r>
      <w:r w:rsidR="003D1831">
        <w:instrText>”</w:instrText>
      </w:r>
      <w:bookmarkEnd w:id="62"/>
      <w:r w:rsidRPr="0080321C">
        <w:instrText xml:space="preserve"> \l 1</w:instrText>
      </w:r>
      <w:r w:rsidRPr="0080321C">
        <w:fldChar w:fldCharType="end"/>
      </w:r>
      <w:bookmarkStart w:id="63" w:name="a836253"/>
      <w:r w:rsidRPr="0080321C">
        <w:br/>
        <w:t>DIRECTORS</w:t>
      </w:r>
      <w:bookmarkEnd w:id="63"/>
    </w:p>
    <w:p w14:paraId="06AFF19B" w14:textId="5580721C"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64" w:name="_Toc256000017"/>
      <w:r w:rsidR="003D1831">
        <w:rPr>
          <w:rStyle w:val="Title-Subclause1"/>
          <w:szCs w:val="24"/>
        </w:rPr>
        <w:instrText>“</w:instrText>
      </w:r>
      <w:r w:rsidRPr="0080321C">
        <w:rPr>
          <w:rStyle w:val="Title-Subclause1"/>
          <w:szCs w:val="24"/>
        </w:rPr>
        <w:instrText>Section 3.01 GENERAL POWERS; QUALIFICATIONS</w:instrText>
      </w:r>
      <w:r w:rsidR="003D1831">
        <w:rPr>
          <w:rStyle w:val="Title-Subclause1"/>
          <w:szCs w:val="24"/>
        </w:rPr>
        <w:instrText>”</w:instrText>
      </w:r>
      <w:bookmarkEnd w:id="64"/>
      <w:r w:rsidRPr="0080321C">
        <w:rPr>
          <w:rStyle w:val="Title-Subclause1"/>
          <w:szCs w:val="24"/>
        </w:rPr>
        <w:instrText xml:space="preserve"> \l 2</w:instrText>
      </w:r>
      <w:r w:rsidRPr="0080321C">
        <w:rPr>
          <w:rStyle w:val="Title-Subclause1"/>
          <w:szCs w:val="24"/>
        </w:rPr>
        <w:fldChar w:fldCharType="end"/>
      </w:r>
      <w:bookmarkStart w:id="65" w:name="a623616"/>
      <w:r w:rsidRPr="0080321C">
        <w:rPr>
          <w:rStyle w:val="Title-Subclause1"/>
          <w:szCs w:val="24"/>
        </w:rPr>
        <w:t>GENERAL POWERS; QUALIFICATIONS</w:t>
      </w:r>
      <w:r w:rsidRPr="0080321C">
        <w:rPr>
          <w:b/>
          <w:bCs/>
        </w:rPr>
        <w:t>.</w:t>
      </w:r>
      <w:r w:rsidRPr="0080321C">
        <w:t xml:space="preserve"> All corporate powers of the Corporation shall be exercised by or under the authority of, and the business and affairs of the Corporation shall be managed under the direction and subject to the oversight of the Board of Directors, subject to any limitations set out in the Articles of Incorporation. Directors must be natural persons who are 18 years of age or older but need not be residents of the State of Florida or shareholders of the Corporation.</w:t>
      </w:r>
      <w:bookmarkEnd w:id="65"/>
    </w:p>
    <w:p w14:paraId="06AFF19C" w14:textId="7E5F0387"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66" w:name="_Toc256000018"/>
      <w:r w:rsidR="003D1831">
        <w:rPr>
          <w:rStyle w:val="Title-Subclause1"/>
          <w:szCs w:val="24"/>
        </w:rPr>
        <w:instrText>“</w:instrText>
      </w:r>
      <w:r w:rsidRPr="0080321C">
        <w:rPr>
          <w:rStyle w:val="Title-Subclause1"/>
          <w:szCs w:val="24"/>
        </w:rPr>
        <w:instrText>Section 3.02 NUMBER OF DIRECTORS</w:instrText>
      </w:r>
      <w:r w:rsidR="003D1831">
        <w:rPr>
          <w:rStyle w:val="Title-Subclause1"/>
          <w:szCs w:val="24"/>
        </w:rPr>
        <w:instrText>”</w:instrText>
      </w:r>
      <w:bookmarkEnd w:id="66"/>
      <w:r w:rsidRPr="0080321C">
        <w:rPr>
          <w:rStyle w:val="Title-Subclause1"/>
          <w:szCs w:val="24"/>
        </w:rPr>
        <w:instrText xml:space="preserve"> \l 2</w:instrText>
      </w:r>
      <w:r w:rsidRPr="0080321C">
        <w:rPr>
          <w:rStyle w:val="Title-Subclause1"/>
          <w:szCs w:val="24"/>
        </w:rPr>
        <w:fldChar w:fldCharType="end"/>
      </w:r>
      <w:bookmarkStart w:id="67" w:name="a190991"/>
      <w:r w:rsidRPr="0080321C">
        <w:rPr>
          <w:rStyle w:val="Title-Subclause1"/>
          <w:szCs w:val="24"/>
        </w:rPr>
        <w:t>NUMBER OF DIRECTORS</w:t>
      </w:r>
      <w:r w:rsidRPr="0080321C">
        <w:rPr>
          <w:b/>
          <w:bCs/>
        </w:rPr>
        <w:t>.</w:t>
      </w:r>
      <w:r w:rsidRPr="0080321C">
        <w:t xml:space="preserve"> </w:t>
      </w:r>
      <w:bookmarkEnd w:id="67"/>
    </w:p>
    <w:p w14:paraId="06AFF19D" w14:textId="3260AC0C" w:rsidR="00F811E8" w:rsidRPr="0080321C" w:rsidRDefault="00F811E8" w:rsidP="004045C8">
      <w:pPr>
        <w:pStyle w:val="LFParasubclause2"/>
        <w:spacing w:before="0"/>
        <w:jc w:val="both"/>
      </w:pPr>
      <w:r w:rsidRPr="0080321C">
        <w:t>The number of directors shall initially be [</w:t>
      </w:r>
      <w:r w:rsidR="00BA45CF" w:rsidRPr="00BA45CF">
        <w:rPr>
          <w:highlight w:val="yellow"/>
        </w:rPr>
        <w:t>one</w:t>
      </w:r>
      <w:r w:rsidRPr="0080321C">
        <w:t>], provided that the number may be increased or decreased from time to time by an amendment to these Bylaws or by a resolution adopted by the Board of Directors. No decrease in the number of directors shall have the effect of shortening the term of any incumbent director or reducing the number of directors to less than one.</w:t>
      </w:r>
    </w:p>
    <w:p w14:paraId="06AFF19F" w14:textId="5C137936"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68" w:name="_Toc256000019"/>
      <w:r w:rsidR="003D1831">
        <w:rPr>
          <w:rStyle w:val="Title-Subclause1"/>
          <w:szCs w:val="24"/>
        </w:rPr>
        <w:instrText>“</w:instrText>
      </w:r>
      <w:r w:rsidRPr="0080321C">
        <w:rPr>
          <w:rStyle w:val="Title-Subclause1"/>
          <w:szCs w:val="24"/>
        </w:rPr>
        <w:instrText>Section 3.03 TERM OF OFFICE</w:instrText>
      </w:r>
      <w:r w:rsidR="003D1831">
        <w:rPr>
          <w:rStyle w:val="Title-Subclause1"/>
          <w:szCs w:val="24"/>
        </w:rPr>
        <w:instrText>”</w:instrText>
      </w:r>
      <w:bookmarkEnd w:id="68"/>
      <w:r w:rsidRPr="0080321C">
        <w:rPr>
          <w:rStyle w:val="Title-Subclause1"/>
          <w:szCs w:val="24"/>
        </w:rPr>
        <w:instrText xml:space="preserve"> \l 2</w:instrText>
      </w:r>
      <w:r w:rsidRPr="0080321C">
        <w:rPr>
          <w:rStyle w:val="Title-Subclause1"/>
          <w:szCs w:val="24"/>
        </w:rPr>
        <w:fldChar w:fldCharType="end"/>
      </w:r>
      <w:bookmarkStart w:id="69" w:name="a488220"/>
      <w:r w:rsidRPr="0080321C">
        <w:rPr>
          <w:rStyle w:val="Title-Subclause1"/>
          <w:szCs w:val="24"/>
        </w:rPr>
        <w:t>TERM OF OFFICE</w:t>
      </w:r>
      <w:r w:rsidRPr="0080321C">
        <w:rPr>
          <w:b/>
          <w:bCs/>
        </w:rPr>
        <w:t>.</w:t>
      </w:r>
      <w:r w:rsidRPr="0080321C">
        <w:t xml:space="preserve"> At the first annual meeting of shareholders and at each annual meeting thereafter, the holders of shares entitled to vote in the election of directors shall elect directors to hold office until the next succeeding annual meeting or until the director</w:t>
      </w:r>
      <w:r w:rsidR="003D1831">
        <w:t>’</w:t>
      </w:r>
      <w:r w:rsidRPr="0080321C">
        <w:t>s earlier death, resignation, disqualification, or removal. Despite the expiration of a director</w:t>
      </w:r>
      <w:r w:rsidR="003D1831">
        <w:t>’</w:t>
      </w:r>
      <w:r w:rsidRPr="0080321C">
        <w:t>s term, the director shall continue to serve until their successor is elected and qualified or until there is a decrease in the number of directors.</w:t>
      </w:r>
      <w:bookmarkEnd w:id="69"/>
    </w:p>
    <w:p w14:paraId="06AFF1A2" w14:textId="40AC70E0"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70" w:name="_Toc256000020"/>
      <w:r w:rsidR="003D1831">
        <w:rPr>
          <w:rStyle w:val="Title-Subclause1"/>
          <w:szCs w:val="24"/>
        </w:rPr>
        <w:instrText>“</w:instrText>
      </w:r>
      <w:r w:rsidRPr="0080321C">
        <w:rPr>
          <w:rStyle w:val="Title-Subclause1"/>
          <w:szCs w:val="24"/>
        </w:rPr>
        <w:instrText>Section 3.04 VACANCIES</w:instrText>
      </w:r>
      <w:r w:rsidR="003D1831">
        <w:rPr>
          <w:rStyle w:val="Title-Subclause1"/>
          <w:szCs w:val="24"/>
        </w:rPr>
        <w:instrText>”</w:instrText>
      </w:r>
      <w:bookmarkEnd w:id="70"/>
      <w:r w:rsidRPr="0080321C">
        <w:rPr>
          <w:rStyle w:val="Title-Subclause1"/>
          <w:szCs w:val="24"/>
        </w:rPr>
        <w:instrText xml:space="preserve"> \l 2</w:instrText>
      </w:r>
      <w:r w:rsidRPr="0080321C">
        <w:rPr>
          <w:rStyle w:val="Title-Subclause1"/>
          <w:szCs w:val="24"/>
        </w:rPr>
        <w:fldChar w:fldCharType="end"/>
      </w:r>
      <w:bookmarkStart w:id="71" w:name="a295142"/>
      <w:r w:rsidRPr="0080321C">
        <w:rPr>
          <w:rStyle w:val="Title-Subclause1"/>
          <w:szCs w:val="24"/>
        </w:rPr>
        <w:t>VACANCIES</w:t>
      </w:r>
      <w:r w:rsidRPr="0080321C">
        <w:rPr>
          <w:b/>
          <w:bCs/>
        </w:rPr>
        <w:t>.</w:t>
      </w:r>
      <w:r w:rsidRPr="0080321C">
        <w:t xml:space="preserve"> </w:t>
      </w:r>
      <w:bookmarkEnd w:id="71"/>
    </w:p>
    <w:p w14:paraId="06AFF1A3" w14:textId="7717E135" w:rsidR="00F811E8" w:rsidRPr="0080321C" w:rsidRDefault="00F811E8" w:rsidP="004045C8">
      <w:pPr>
        <w:pStyle w:val="LFParasubclause2"/>
        <w:spacing w:before="0"/>
        <w:jc w:val="both"/>
      </w:pPr>
      <w:r w:rsidRPr="0080321C">
        <w:t>Unless the Articles of Incorporation provide otherwise, any vacancy occurring in the Board of Directors may be filled by an election at an annual or special meeting of shareholders called for that purpose.</w:t>
      </w:r>
    </w:p>
    <w:p w14:paraId="06AFF1A4" w14:textId="0354525A" w:rsidR="00F811E8" w:rsidRPr="0080321C" w:rsidRDefault="00F811E8" w:rsidP="004045C8">
      <w:pPr>
        <w:pStyle w:val="LFParasubclause2"/>
        <w:spacing w:before="0"/>
        <w:jc w:val="both"/>
      </w:pPr>
      <w:bookmarkStart w:id="72" w:name="a494308"/>
      <w:r w:rsidRPr="0080321C">
        <w:t>Unless the Articles of Incorporation provide otherwise, a directorship to be filled by reason of an increase in the number of directors may be filled by an election at an annual or special meeting of shareholders called for that purpose or may be filled by the Board of Directors for a term of office continuing until the next meeting of the shareholders at which directors are elected.</w:t>
      </w:r>
      <w:bookmarkEnd w:id="72"/>
    </w:p>
    <w:p w14:paraId="06AFF1A5" w14:textId="77777777" w:rsidR="00F811E8" w:rsidRPr="0080321C" w:rsidRDefault="00F811E8" w:rsidP="004045C8">
      <w:pPr>
        <w:pStyle w:val="LFParasubclause2"/>
        <w:spacing w:before="0"/>
        <w:jc w:val="both"/>
      </w:pPr>
      <w:bookmarkStart w:id="73" w:name="a276909"/>
      <w:r w:rsidRPr="0080321C">
        <w:t>The term of a director elected to fill a vacancy expires at the next meeting of shareholders at which directors are elected.</w:t>
      </w:r>
      <w:bookmarkEnd w:id="73"/>
    </w:p>
    <w:p w14:paraId="06AFF1A6" w14:textId="54E80449"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74" w:name="_Toc256000021"/>
      <w:r w:rsidR="003D1831">
        <w:rPr>
          <w:rStyle w:val="Title-Subclause1"/>
          <w:szCs w:val="24"/>
        </w:rPr>
        <w:instrText>“</w:instrText>
      </w:r>
      <w:r w:rsidRPr="0080321C">
        <w:rPr>
          <w:rStyle w:val="Title-Subclause1"/>
          <w:szCs w:val="24"/>
        </w:rPr>
        <w:instrText>Section 3.05 REMOVAL</w:instrText>
      </w:r>
      <w:r w:rsidR="003D1831">
        <w:rPr>
          <w:rStyle w:val="Title-Subclause1"/>
          <w:szCs w:val="24"/>
        </w:rPr>
        <w:instrText>”</w:instrText>
      </w:r>
      <w:bookmarkEnd w:id="74"/>
      <w:r w:rsidRPr="0080321C">
        <w:rPr>
          <w:rStyle w:val="Title-Subclause1"/>
          <w:szCs w:val="24"/>
        </w:rPr>
        <w:instrText xml:space="preserve"> \l 2</w:instrText>
      </w:r>
      <w:r w:rsidRPr="0080321C">
        <w:rPr>
          <w:rStyle w:val="Title-Subclause1"/>
          <w:szCs w:val="24"/>
        </w:rPr>
        <w:fldChar w:fldCharType="end"/>
      </w:r>
      <w:bookmarkStart w:id="75" w:name="a209980"/>
      <w:r w:rsidRPr="0080321C">
        <w:rPr>
          <w:rStyle w:val="Title-Subclause1"/>
          <w:szCs w:val="24"/>
        </w:rPr>
        <w:t>REMOVAL</w:t>
      </w:r>
      <w:r w:rsidRPr="0080321C">
        <w:rPr>
          <w:b/>
          <w:bCs/>
        </w:rPr>
        <w:t>.</w:t>
      </w:r>
      <w:r w:rsidRPr="0080321C">
        <w:t xml:space="preserve"> Unless the Articles of Incorporation set out that directors may be removed only for cause, a director may be removed, with or without cause, by a vote of the shareholders then entitled to vote at an election of such director if the number of votes cast to remove such director exceeds the number of votes cast not to remove such director, at any meeting of the shareholders at which a quorum is present and the notice for which states that the purpose or one of the purposes of the meeting shall be removal of such director named in the notice. </w:t>
      </w:r>
      <w:bookmarkEnd w:id="75"/>
    </w:p>
    <w:p w14:paraId="06AFF1A7" w14:textId="711CED6F"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76" w:name="_Toc256000022"/>
      <w:r w:rsidR="003D1831">
        <w:rPr>
          <w:rStyle w:val="Title-Subclause1"/>
          <w:szCs w:val="24"/>
        </w:rPr>
        <w:instrText>“</w:instrText>
      </w:r>
      <w:r w:rsidRPr="0080321C">
        <w:rPr>
          <w:rStyle w:val="Title-Subclause1"/>
          <w:szCs w:val="24"/>
        </w:rPr>
        <w:instrText>Section 3.06 RESIGNATION</w:instrText>
      </w:r>
      <w:r w:rsidR="003D1831">
        <w:rPr>
          <w:rStyle w:val="Title-Subclause1"/>
          <w:szCs w:val="24"/>
        </w:rPr>
        <w:instrText>”</w:instrText>
      </w:r>
      <w:bookmarkEnd w:id="76"/>
      <w:r w:rsidRPr="0080321C">
        <w:rPr>
          <w:rStyle w:val="Title-Subclause1"/>
          <w:szCs w:val="24"/>
        </w:rPr>
        <w:instrText xml:space="preserve"> \l 2</w:instrText>
      </w:r>
      <w:r w:rsidRPr="0080321C">
        <w:rPr>
          <w:rStyle w:val="Title-Subclause1"/>
          <w:szCs w:val="24"/>
        </w:rPr>
        <w:fldChar w:fldCharType="end"/>
      </w:r>
      <w:bookmarkStart w:id="77" w:name="a645054"/>
      <w:r w:rsidRPr="0080321C">
        <w:rPr>
          <w:rStyle w:val="Title-Subclause1"/>
          <w:szCs w:val="24"/>
        </w:rPr>
        <w:t>RESIGNATION</w:t>
      </w:r>
      <w:r w:rsidRPr="0080321C">
        <w:rPr>
          <w:b/>
          <w:bCs/>
        </w:rPr>
        <w:t>.</w:t>
      </w:r>
      <w:r w:rsidRPr="0080321C">
        <w:t xml:space="preserve"> A director may resign at any time by giving written notice of resignation to the Board of Directors, the Chairperson of the Board of Directors, or the Secretary of the Corporation. A resignation is effective when the notice is given unless the notice specifies a future date or an effective date determined upon the subsequent happening of an event or events.</w:t>
      </w:r>
      <w:bookmarkEnd w:id="77"/>
    </w:p>
    <w:p w14:paraId="06AFF1A8" w14:textId="597E6623"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78" w:name="_Toc256000023"/>
      <w:r w:rsidR="003D1831">
        <w:rPr>
          <w:rStyle w:val="Title-Subclause1"/>
          <w:szCs w:val="24"/>
        </w:rPr>
        <w:instrText>“</w:instrText>
      </w:r>
      <w:r w:rsidRPr="0080321C">
        <w:rPr>
          <w:rStyle w:val="Title-Subclause1"/>
          <w:szCs w:val="24"/>
        </w:rPr>
        <w:instrText>Section 3.07 REGULAR AND SPECIAL MEETINGS OF DIRECTORS</w:instrText>
      </w:r>
      <w:r w:rsidR="003D1831">
        <w:rPr>
          <w:rStyle w:val="Title-Subclause1"/>
          <w:szCs w:val="24"/>
        </w:rPr>
        <w:instrText>”</w:instrText>
      </w:r>
      <w:bookmarkEnd w:id="78"/>
      <w:r w:rsidRPr="0080321C">
        <w:rPr>
          <w:rStyle w:val="Title-Subclause1"/>
          <w:szCs w:val="24"/>
        </w:rPr>
        <w:instrText xml:space="preserve"> \l 2</w:instrText>
      </w:r>
      <w:r w:rsidRPr="0080321C">
        <w:rPr>
          <w:rStyle w:val="Title-Subclause1"/>
          <w:szCs w:val="24"/>
        </w:rPr>
        <w:fldChar w:fldCharType="end"/>
      </w:r>
      <w:bookmarkStart w:id="79" w:name="a350417"/>
      <w:r w:rsidRPr="0080321C">
        <w:rPr>
          <w:rStyle w:val="Title-Subclause1"/>
          <w:szCs w:val="24"/>
        </w:rPr>
        <w:t>REGULAR AND SPECIAL MEETINGS OF DIRECTORS</w:t>
      </w:r>
      <w:r w:rsidRPr="0080321C">
        <w:rPr>
          <w:b/>
          <w:bCs/>
        </w:rPr>
        <w:t>.</w:t>
      </w:r>
      <w:r w:rsidRPr="0080321C">
        <w:t xml:space="preserve"> </w:t>
      </w:r>
      <w:bookmarkEnd w:id="79"/>
    </w:p>
    <w:p w14:paraId="06AFF1A9" w14:textId="08C71E7E" w:rsidR="00F811E8" w:rsidRPr="0080321C" w:rsidRDefault="00F811E8" w:rsidP="004045C8">
      <w:pPr>
        <w:pStyle w:val="LFParasubclause2"/>
        <w:spacing w:before="0"/>
        <w:jc w:val="both"/>
      </w:pPr>
      <w:r w:rsidRPr="0080321C">
        <w:t xml:space="preserve">A regular meeting of the newly-elected Board of Directors shall be held without other notice immediately following and at the place of each annual meeting of shareholders, at which the Board of Directors shall elect officers and transact any other business as shall come before the meeting. Other regular meetings of the Board of Directors shall be held at such other times and places as may from time to time be fixed by resolution of the Board of Directors. </w:t>
      </w:r>
    </w:p>
    <w:p w14:paraId="06AFF1AA" w14:textId="6DC53715" w:rsidR="00F811E8" w:rsidRPr="0080321C" w:rsidRDefault="00F811E8" w:rsidP="004045C8">
      <w:pPr>
        <w:pStyle w:val="LFParasubclause2"/>
        <w:spacing w:before="0"/>
        <w:jc w:val="both"/>
      </w:pPr>
      <w:bookmarkStart w:id="80" w:name="a139714"/>
      <w:r w:rsidRPr="0080321C">
        <w:t>Special meetings may be held without notice of the purpose of the meeting.</w:t>
      </w:r>
      <w:bookmarkEnd w:id="80"/>
    </w:p>
    <w:p w14:paraId="06AFF1AB" w14:textId="77777777" w:rsidR="00F811E8" w:rsidRPr="0080321C" w:rsidRDefault="00F811E8" w:rsidP="004045C8">
      <w:pPr>
        <w:pStyle w:val="LFParasubclause2"/>
        <w:spacing w:before="0"/>
        <w:jc w:val="both"/>
      </w:pPr>
      <w:bookmarkStart w:id="81" w:name="a154215"/>
      <w:r w:rsidRPr="0080321C">
        <w:t>The Corporation may give notice of a regular or special meeting of the Board of Directors by electronic means to each director who consents to such electronic means of notice in the manner authorized by that director.</w:t>
      </w:r>
      <w:bookmarkEnd w:id="81"/>
    </w:p>
    <w:p w14:paraId="06AFF1AC" w14:textId="762003C1"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82" w:name="_Toc256000024"/>
      <w:r w:rsidR="003D1831">
        <w:rPr>
          <w:rStyle w:val="Title-Subclause1"/>
          <w:szCs w:val="24"/>
        </w:rPr>
        <w:instrText>“</w:instrText>
      </w:r>
      <w:r w:rsidRPr="0080321C">
        <w:rPr>
          <w:rStyle w:val="Title-Subclause1"/>
          <w:szCs w:val="24"/>
        </w:rPr>
        <w:instrText>Section 3.08 PARTICIPATION BY REMOTE COMMUNICATION</w:instrText>
      </w:r>
      <w:r w:rsidR="003D1831">
        <w:rPr>
          <w:rStyle w:val="Title-Subclause1"/>
          <w:szCs w:val="24"/>
        </w:rPr>
        <w:instrText>”</w:instrText>
      </w:r>
      <w:bookmarkEnd w:id="82"/>
      <w:r w:rsidRPr="0080321C">
        <w:rPr>
          <w:rStyle w:val="Title-Subclause1"/>
          <w:szCs w:val="24"/>
        </w:rPr>
        <w:instrText xml:space="preserve"> \l 2</w:instrText>
      </w:r>
      <w:r w:rsidRPr="0080321C">
        <w:rPr>
          <w:rStyle w:val="Title-Subclause1"/>
          <w:szCs w:val="24"/>
        </w:rPr>
        <w:fldChar w:fldCharType="end"/>
      </w:r>
      <w:bookmarkStart w:id="83" w:name="a756862"/>
      <w:r w:rsidRPr="0080321C">
        <w:rPr>
          <w:rStyle w:val="Title-Subclause1"/>
          <w:szCs w:val="24"/>
        </w:rPr>
        <w:t>PARTICIPATION BY REMOTE COMMUNICATION</w:t>
      </w:r>
      <w:r w:rsidRPr="0080321C">
        <w:rPr>
          <w:b/>
          <w:bCs/>
        </w:rPr>
        <w:t>.</w:t>
      </w:r>
      <w:r w:rsidRPr="0080321C">
        <w:t xml:space="preserve"> Directors may participate in and act at any regular or special meeting of the Board of Directors through the use of a conference telephone, online conference service, or other means of communications by which all directors participating in the meeting can simultaneously hear each other during the meeting, and such participation shall constitute presence in person at such meeting.</w:t>
      </w:r>
      <w:bookmarkEnd w:id="83"/>
    </w:p>
    <w:p w14:paraId="06AFF1AF" w14:textId="619D6A82"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84" w:name="_Toc256000025"/>
      <w:r w:rsidR="003D1831">
        <w:rPr>
          <w:rStyle w:val="Title-Subclause1"/>
          <w:szCs w:val="24"/>
        </w:rPr>
        <w:instrText>“</w:instrText>
      </w:r>
      <w:r w:rsidRPr="0080321C">
        <w:rPr>
          <w:rStyle w:val="Title-Subclause1"/>
          <w:szCs w:val="24"/>
        </w:rPr>
        <w:instrText>Section 3.09 WAIVER OF NOTICE</w:instrText>
      </w:r>
      <w:r w:rsidR="003D1831">
        <w:rPr>
          <w:rStyle w:val="Title-Subclause1"/>
          <w:szCs w:val="24"/>
        </w:rPr>
        <w:instrText>”</w:instrText>
      </w:r>
      <w:bookmarkEnd w:id="84"/>
      <w:r w:rsidRPr="0080321C">
        <w:rPr>
          <w:rStyle w:val="Title-Subclause1"/>
          <w:szCs w:val="24"/>
        </w:rPr>
        <w:instrText xml:space="preserve"> \l 2</w:instrText>
      </w:r>
      <w:r w:rsidRPr="0080321C">
        <w:rPr>
          <w:rStyle w:val="Title-Subclause1"/>
          <w:szCs w:val="24"/>
        </w:rPr>
        <w:fldChar w:fldCharType="end"/>
      </w:r>
      <w:bookmarkStart w:id="85" w:name="a432546"/>
      <w:r w:rsidRPr="0080321C">
        <w:rPr>
          <w:rStyle w:val="Title-Subclause1"/>
          <w:szCs w:val="24"/>
        </w:rPr>
        <w:t>WAIVER OF NOTICE</w:t>
      </w:r>
      <w:r w:rsidRPr="0080321C">
        <w:rPr>
          <w:b/>
          <w:bCs/>
        </w:rPr>
        <w:t>.</w:t>
      </w:r>
      <w:r w:rsidRPr="0080321C">
        <w:t xml:space="preserve"> The Corporation is not required to give notice of a meeting of the Board of Directors to any director who signs a waiver of notice, either before or after the meeting. Attendance of a director at a meeting constitutes a waiver of notice of the meeting and of any and all objections to the date, time, place, purpose, or manner of calling or convening the meeting, unless the director states, at the beginning of or promptly upon arrival at the meeting, any objection to the transaction of any business on the grounds that the meeting is not lawfully called or convened.</w:t>
      </w:r>
      <w:bookmarkEnd w:id="85"/>
    </w:p>
    <w:p w14:paraId="06AFF1B0" w14:textId="52E5A388"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86" w:name="_Toc256000026"/>
      <w:r w:rsidR="003D1831">
        <w:rPr>
          <w:rStyle w:val="Title-Subclause1"/>
          <w:szCs w:val="24"/>
        </w:rPr>
        <w:instrText>“</w:instrText>
      </w:r>
      <w:r w:rsidRPr="0080321C">
        <w:rPr>
          <w:rStyle w:val="Title-Subclause1"/>
          <w:szCs w:val="24"/>
        </w:rPr>
        <w:instrText>Section 3.10 QUORUM AND ACTION BY DIRECTORS</w:instrText>
      </w:r>
      <w:r w:rsidR="003D1831">
        <w:rPr>
          <w:rStyle w:val="Title-Subclause1"/>
          <w:szCs w:val="24"/>
        </w:rPr>
        <w:instrText>”</w:instrText>
      </w:r>
      <w:bookmarkEnd w:id="86"/>
      <w:r w:rsidRPr="0080321C">
        <w:rPr>
          <w:rStyle w:val="Title-Subclause1"/>
          <w:szCs w:val="24"/>
        </w:rPr>
        <w:instrText xml:space="preserve"> \l 2</w:instrText>
      </w:r>
      <w:r w:rsidRPr="0080321C">
        <w:rPr>
          <w:rStyle w:val="Title-Subclause1"/>
          <w:szCs w:val="24"/>
        </w:rPr>
        <w:fldChar w:fldCharType="end"/>
      </w:r>
      <w:bookmarkStart w:id="87" w:name="a908498"/>
      <w:r w:rsidRPr="0080321C">
        <w:rPr>
          <w:rStyle w:val="Title-Subclause1"/>
          <w:szCs w:val="24"/>
        </w:rPr>
        <w:t>QUORUM AND ACTION BY DIRECTORS</w:t>
      </w:r>
      <w:r w:rsidRPr="0080321C">
        <w:rPr>
          <w:b/>
          <w:bCs/>
        </w:rPr>
        <w:t>.</w:t>
      </w:r>
      <w:r w:rsidRPr="0080321C">
        <w:t xml:space="preserve"> </w:t>
      </w:r>
      <w:bookmarkEnd w:id="87"/>
    </w:p>
    <w:p w14:paraId="06AFF1B1" w14:textId="10146B7D" w:rsidR="00F811E8" w:rsidRPr="0080321C" w:rsidRDefault="00F811E8" w:rsidP="004045C8">
      <w:pPr>
        <w:pStyle w:val="LFParasubclause2"/>
        <w:spacing w:before="0"/>
        <w:jc w:val="both"/>
      </w:pPr>
      <w:r w:rsidRPr="0080321C">
        <w:t>A majority</w:t>
      </w:r>
      <w:r w:rsidR="00D93ED7">
        <w:t xml:space="preserve"> </w:t>
      </w:r>
      <w:r w:rsidRPr="0080321C">
        <w:t>of the number of directors prescribed by the Articles of Incorporation or these Bylaws shall constitute a quorum for the transaction of business.</w:t>
      </w:r>
    </w:p>
    <w:p w14:paraId="06AFF1B2" w14:textId="77777777" w:rsidR="00F811E8" w:rsidRPr="0080321C" w:rsidRDefault="00F811E8" w:rsidP="004045C8">
      <w:pPr>
        <w:pStyle w:val="LFParasubclause2"/>
        <w:spacing w:before="0"/>
        <w:jc w:val="both"/>
      </w:pPr>
      <w:bookmarkStart w:id="88" w:name="a965629"/>
      <w:r w:rsidRPr="0080321C">
        <w:t>The affirmative vote of at least a majority of the directors present at a meeting at which a quorum is present when the vote is taken shall be the act of the Board of Directors, unless the vote of a greater number is required by the Articles of Incorporation or these Bylaws.</w:t>
      </w:r>
      <w:bookmarkEnd w:id="88"/>
    </w:p>
    <w:p w14:paraId="06AFF1B3" w14:textId="0CFBC7B4"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89" w:name="_Toc256000027"/>
      <w:r w:rsidR="003D1831">
        <w:rPr>
          <w:rStyle w:val="Title-Subclause1"/>
          <w:szCs w:val="24"/>
        </w:rPr>
        <w:instrText>“</w:instrText>
      </w:r>
      <w:r w:rsidRPr="0080321C">
        <w:rPr>
          <w:rStyle w:val="Title-Subclause1"/>
          <w:szCs w:val="24"/>
        </w:rPr>
        <w:instrText>Section 3.11 COMPENSATION</w:instrText>
      </w:r>
      <w:r w:rsidR="003D1831">
        <w:rPr>
          <w:rStyle w:val="Title-Subclause1"/>
          <w:szCs w:val="24"/>
        </w:rPr>
        <w:instrText>”</w:instrText>
      </w:r>
      <w:bookmarkEnd w:id="89"/>
      <w:r w:rsidRPr="0080321C">
        <w:rPr>
          <w:rStyle w:val="Title-Subclause1"/>
          <w:szCs w:val="24"/>
        </w:rPr>
        <w:instrText xml:space="preserve"> \l 2</w:instrText>
      </w:r>
      <w:r w:rsidRPr="0080321C">
        <w:rPr>
          <w:rStyle w:val="Title-Subclause1"/>
          <w:szCs w:val="24"/>
        </w:rPr>
        <w:fldChar w:fldCharType="end"/>
      </w:r>
      <w:bookmarkStart w:id="90" w:name="a902088"/>
      <w:r w:rsidRPr="0080321C">
        <w:rPr>
          <w:rStyle w:val="Title-Subclause1"/>
          <w:szCs w:val="24"/>
        </w:rPr>
        <w:t>COMPENSATION</w:t>
      </w:r>
      <w:r w:rsidRPr="0080321C">
        <w:rPr>
          <w:b/>
          <w:bCs/>
        </w:rPr>
        <w:t>.</w:t>
      </w:r>
      <w:r w:rsidRPr="0080321C">
        <w:t xml:space="preserve"> Directors shall not receive any stated salary for their services, but the Board of Directors may, by resolution, authorize the Corporation to pay each director a fixed sum and expenses of attendance, if any, for attendance at any meeting of the Board of Directors or committee thereof. A director shall not be precluded from serving the Corporation in any other capacity and receiving compensation for services in that capacity.</w:t>
      </w:r>
      <w:bookmarkEnd w:id="90"/>
    </w:p>
    <w:p w14:paraId="06AFF1B4" w14:textId="34B76938"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91" w:name="_Toc256000028"/>
      <w:r w:rsidR="003D1831">
        <w:rPr>
          <w:rStyle w:val="Title-Subclause1"/>
          <w:szCs w:val="24"/>
        </w:rPr>
        <w:instrText>“</w:instrText>
      </w:r>
      <w:r w:rsidRPr="0080321C">
        <w:rPr>
          <w:rStyle w:val="Title-Subclause1"/>
          <w:szCs w:val="24"/>
        </w:rPr>
        <w:instrText>Section 3.12 ACTION BY DIRECTORS WITHOUT MEETING</w:instrText>
      </w:r>
      <w:r w:rsidR="003D1831">
        <w:rPr>
          <w:rStyle w:val="Title-Subclause1"/>
          <w:szCs w:val="24"/>
        </w:rPr>
        <w:instrText>”</w:instrText>
      </w:r>
      <w:bookmarkEnd w:id="91"/>
      <w:r w:rsidRPr="0080321C">
        <w:rPr>
          <w:rStyle w:val="Title-Subclause1"/>
          <w:szCs w:val="24"/>
        </w:rPr>
        <w:instrText xml:space="preserve"> \l 2</w:instrText>
      </w:r>
      <w:r w:rsidRPr="0080321C">
        <w:rPr>
          <w:rStyle w:val="Title-Subclause1"/>
          <w:szCs w:val="24"/>
        </w:rPr>
        <w:fldChar w:fldCharType="end"/>
      </w:r>
      <w:bookmarkStart w:id="92" w:name="a725449"/>
      <w:r w:rsidRPr="0080321C">
        <w:rPr>
          <w:rStyle w:val="Title-Subclause1"/>
          <w:szCs w:val="24"/>
        </w:rPr>
        <w:t>ACTION BY DIRECTORS WITHOUT MEETING</w:t>
      </w:r>
      <w:r w:rsidRPr="0080321C">
        <w:rPr>
          <w:b/>
          <w:bCs/>
        </w:rPr>
        <w:t>.</w:t>
      </w:r>
      <w:r w:rsidRPr="0080321C">
        <w:t xml:space="preserve"> Any action required or permitted by the FBCA to be taken at a meeting of the Board of Directors or any committee thereof may be taken without a meeting if all members of the Board of Directors or committee consent in writing and the writings are delivered to the corporation and filed with the minutes of the proceedings of the Board of Directors.</w:t>
      </w:r>
      <w:bookmarkEnd w:id="92"/>
    </w:p>
    <w:p w14:paraId="06AFF1B7" w14:textId="19E4BD01"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93" w:name="_Toc256000029"/>
      <w:r w:rsidR="003D1831">
        <w:rPr>
          <w:rStyle w:val="Title-Subclause1"/>
          <w:szCs w:val="24"/>
        </w:rPr>
        <w:instrText>“</w:instrText>
      </w:r>
      <w:r w:rsidRPr="0080321C">
        <w:rPr>
          <w:rStyle w:val="Title-Subclause1"/>
          <w:szCs w:val="24"/>
        </w:rPr>
        <w:instrText>Section 3.13 CHAIR OF THE BOARD OF DIRECTORS</w:instrText>
      </w:r>
      <w:r w:rsidR="003D1831">
        <w:rPr>
          <w:rStyle w:val="Title-Subclause1"/>
          <w:szCs w:val="24"/>
        </w:rPr>
        <w:instrText>”</w:instrText>
      </w:r>
      <w:bookmarkEnd w:id="93"/>
      <w:r w:rsidRPr="0080321C">
        <w:rPr>
          <w:rStyle w:val="Title-Subclause1"/>
          <w:szCs w:val="24"/>
        </w:rPr>
        <w:instrText xml:space="preserve"> \l 2</w:instrText>
      </w:r>
      <w:r w:rsidRPr="0080321C">
        <w:rPr>
          <w:rStyle w:val="Title-Subclause1"/>
          <w:szCs w:val="24"/>
        </w:rPr>
        <w:fldChar w:fldCharType="end"/>
      </w:r>
      <w:bookmarkStart w:id="94" w:name="a248878"/>
      <w:r w:rsidRPr="0080321C">
        <w:rPr>
          <w:rStyle w:val="Title-Subclause1"/>
          <w:szCs w:val="24"/>
        </w:rPr>
        <w:t>CHAIR OF THE BOARD OF DIRECTORS</w:t>
      </w:r>
      <w:r w:rsidRPr="0080321C">
        <w:rPr>
          <w:b/>
          <w:bCs/>
        </w:rPr>
        <w:t>.</w:t>
      </w:r>
      <w:r w:rsidRPr="0080321C">
        <w:t xml:space="preserve"> The Board of Directors may, in its discretion, choose a Chair of the Board from among its members, who shall preside at meetings of the shareholders and of the Board of Directors. The Chair of the Board shall have such other powers and shall perform such other duties as shall be designated by the Board of Directors. The Chair of the Board shall serve until a successor is chosen and qualified, but may be removed as the Chair of the Board (but not as a director) at any time by the affirmative vote of at least a majority of the Board of Directors.</w:t>
      </w:r>
      <w:bookmarkEnd w:id="94"/>
    </w:p>
    <w:p w14:paraId="06AFF1B8" w14:textId="2E67DC80"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95" w:name="_Toc256000030"/>
      <w:r w:rsidR="003D1831">
        <w:rPr>
          <w:rStyle w:val="Title-Subclause1"/>
          <w:szCs w:val="24"/>
        </w:rPr>
        <w:instrText>“</w:instrText>
      </w:r>
      <w:r w:rsidRPr="0080321C">
        <w:rPr>
          <w:rStyle w:val="Title-Subclause1"/>
          <w:szCs w:val="24"/>
        </w:rPr>
        <w:instrText>Section 3.14 COMMITTEES OF THE BOARD OF DIRECTORS</w:instrText>
      </w:r>
      <w:r w:rsidR="003D1831">
        <w:rPr>
          <w:rStyle w:val="Title-Subclause1"/>
          <w:szCs w:val="24"/>
        </w:rPr>
        <w:instrText>”</w:instrText>
      </w:r>
      <w:bookmarkEnd w:id="95"/>
      <w:r w:rsidRPr="0080321C">
        <w:rPr>
          <w:rStyle w:val="Title-Subclause1"/>
          <w:szCs w:val="24"/>
        </w:rPr>
        <w:instrText xml:space="preserve"> \l 2</w:instrText>
      </w:r>
      <w:r w:rsidRPr="0080321C">
        <w:rPr>
          <w:rStyle w:val="Title-Subclause1"/>
          <w:szCs w:val="24"/>
        </w:rPr>
        <w:fldChar w:fldCharType="end"/>
      </w:r>
      <w:bookmarkStart w:id="96" w:name="a993786"/>
      <w:r w:rsidRPr="0080321C">
        <w:rPr>
          <w:rStyle w:val="Title-Subclause1"/>
          <w:szCs w:val="24"/>
        </w:rPr>
        <w:t>COMMITTEES OF THE BOARD OF DIRECTORS</w:t>
      </w:r>
      <w:r w:rsidRPr="0080321C">
        <w:rPr>
          <w:b/>
          <w:bCs/>
        </w:rPr>
        <w:t>.</w:t>
      </w:r>
      <w:r w:rsidRPr="0080321C">
        <w:t xml:space="preserve"> </w:t>
      </w:r>
      <w:bookmarkEnd w:id="96"/>
    </w:p>
    <w:p w14:paraId="06AFF1B9" w14:textId="77777777" w:rsidR="00F811E8" w:rsidRPr="0080321C" w:rsidRDefault="00F811E8" w:rsidP="004045C8">
      <w:pPr>
        <w:pStyle w:val="LFParasubclause2"/>
        <w:spacing w:before="0"/>
        <w:jc w:val="both"/>
      </w:pPr>
      <w:r w:rsidRPr="0080321C">
        <w:t>The Board of Directors may, by resolution adopted by at least a majority of the full Board of Directors, establish one or more committees, each consisting of one or more directors, to exercise the authority of the Board of Directors to the extent provided in the resolution of the Board of Directors or the Articles of Incorporation and allowed under the FBCA.</w:t>
      </w:r>
    </w:p>
    <w:p w14:paraId="06AFF1BA" w14:textId="77777777" w:rsidR="00F811E8" w:rsidRPr="0080321C" w:rsidRDefault="00F811E8" w:rsidP="004045C8">
      <w:pPr>
        <w:pStyle w:val="LFParasubclause2"/>
        <w:spacing w:before="0"/>
        <w:jc w:val="both"/>
      </w:pPr>
      <w:bookmarkStart w:id="97" w:name="a866936"/>
      <w:r w:rsidRPr="0080321C">
        <w:t xml:space="preserve">A committee of the Board of Directors shall </w:t>
      </w:r>
      <w:r w:rsidRPr="0080321C">
        <w:rPr>
          <w:b/>
          <w:bCs/>
        </w:rPr>
        <w:t>not</w:t>
      </w:r>
      <w:r w:rsidRPr="0080321C">
        <w:t xml:space="preserve"> have the authority to:</w:t>
      </w:r>
      <w:bookmarkEnd w:id="97"/>
    </w:p>
    <w:p w14:paraId="06AFF1BB" w14:textId="77777777" w:rsidR="00F811E8" w:rsidRPr="0080321C" w:rsidRDefault="00F811E8" w:rsidP="004045C8">
      <w:pPr>
        <w:pStyle w:val="LFParasubclause3"/>
        <w:spacing w:before="0"/>
        <w:jc w:val="both"/>
      </w:pPr>
      <w:bookmarkStart w:id="98" w:name="a889898"/>
      <w:r w:rsidRPr="0080321C">
        <w:t>Authorize or approve the reacquisition of shares, other than pursuant to a general formula or method specified by the Board of Directors.</w:t>
      </w:r>
      <w:bookmarkEnd w:id="98"/>
    </w:p>
    <w:p w14:paraId="06AFF1BC" w14:textId="77777777" w:rsidR="00F811E8" w:rsidRPr="0080321C" w:rsidRDefault="00F811E8" w:rsidP="004045C8">
      <w:pPr>
        <w:pStyle w:val="LFParasubclause3"/>
        <w:spacing w:before="0"/>
        <w:jc w:val="both"/>
      </w:pPr>
      <w:bookmarkStart w:id="99" w:name="a557411"/>
      <w:r w:rsidRPr="0080321C">
        <w:t>Approve or recommend to shareholders actions or proposals required by the FBCA to be approved by shareholders.</w:t>
      </w:r>
      <w:bookmarkEnd w:id="99"/>
    </w:p>
    <w:p w14:paraId="06AFF1BD" w14:textId="77777777" w:rsidR="00F811E8" w:rsidRPr="0080321C" w:rsidRDefault="00F811E8" w:rsidP="004045C8">
      <w:pPr>
        <w:pStyle w:val="LFParasubclause3"/>
        <w:spacing w:before="0"/>
        <w:jc w:val="both"/>
      </w:pPr>
      <w:bookmarkStart w:id="100" w:name="a817275"/>
      <w:r w:rsidRPr="0080321C">
        <w:t>Fill vacancies on the Board of Directors or any committee of the Board of Directors.</w:t>
      </w:r>
      <w:bookmarkEnd w:id="100"/>
    </w:p>
    <w:p w14:paraId="06AFF1BE" w14:textId="77777777" w:rsidR="00F811E8" w:rsidRPr="0080321C" w:rsidRDefault="00F811E8" w:rsidP="004045C8">
      <w:pPr>
        <w:pStyle w:val="LFParasubclause3"/>
        <w:spacing w:before="0"/>
        <w:jc w:val="both"/>
      </w:pPr>
      <w:bookmarkStart w:id="101" w:name="a305853"/>
      <w:r w:rsidRPr="0080321C">
        <w:t>Adopt, amend, or repeal these Bylaws.</w:t>
      </w:r>
      <w:bookmarkEnd w:id="101"/>
    </w:p>
    <w:p w14:paraId="06AFF1BF" w14:textId="77777777" w:rsidR="00F811E8" w:rsidRPr="0080321C" w:rsidRDefault="00F811E8" w:rsidP="004045C8">
      <w:pPr>
        <w:pStyle w:val="LFParasubclause2"/>
        <w:spacing w:before="0"/>
        <w:jc w:val="both"/>
      </w:pPr>
      <w:bookmarkStart w:id="102" w:name="a762940"/>
      <w:r w:rsidRPr="0080321C">
        <w:t>The establishment of, the delegation of authority to, or an action by a committee shall not operate to relieve the Board of Directors, or any director, of any responsibility imposed by law.</w:t>
      </w:r>
      <w:bookmarkEnd w:id="102"/>
    </w:p>
    <w:p w14:paraId="06AFF1C0" w14:textId="12E66F9E" w:rsidR="00F811E8" w:rsidRPr="0080321C" w:rsidRDefault="00F811E8" w:rsidP="000A62C3">
      <w:pPr>
        <w:pStyle w:val="LFTitle-Clause"/>
        <w:spacing w:before="0"/>
      </w:pPr>
      <w:r w:rsidRPr="0080321C">
        <w:fldChar w:fldCharType="begin"/>
      </w:r>
      <w:r w:rsidRPr="0080321C">
        <w:instrText xml:space="preserve">TC </w:instrText>
      </w:r>
      <w:bookmarkStart w:id="103" w:name="_Toc256000031"/>
      <w:r w:rsidR="003D1831">
        <w:instrText>“</w:instrText>
      </w:r>
      <w:r w:rsidRPr="0080321C">
        <w:instrText>ARTICLE IV OFFICERS</w:instrText>
      </w:r>
      <w:r w:rsidR="003D1831">
        <w:instrText>”</w:instrText>
      </w:r>
      <w:bookmarkEnd w:id="103"/>
      <w:r w:rsidRPr="0080321C">
        <w:instrText xml:space="preserve"> \l 1</w:instrText>
      </w:r>
      <w:r w:rsidRPr="0080321C">
        <w:fldChar w:fldCharType="end"/>
      </w:r>
      <w:bookmarkStart w:id="104" w:name="a705840"/>
      <w:r w:rsidRPr="0080321C">
        <w:br/>
        <w:t>OFFICERS</w:t>
      </w:r>
      <w:bookmarkEnd w:id="104"/>
    </w:p>
    <w:p w14:paraId="06AFF1C1" w14:textId="4CA422E5"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05" w:name="_Toc256000032"/>
      <w:r w:rsidR="003D1831">
        <w:rPr>
          <w:rStyle w:val="Title-Subclause1"/>
          <w:szCs w:val="24"/>
        </w:rPr>
        <w:instrText>“</w:instrText>
      </w:r>
      <w:r w:rsidRPr="0080321C">
        <w:rPr>
          <w:rStyle w:val="Title-Subclause1"/>
          <w:szCs w:val="24"/>
        </w:rPr>
        <w:instrText>Section 4.01 POSITIONS AND ELECTION</w:instrText>
      </w:r>
      <w:r w:rsidR="003D1831">
        <w:rPr>
          <w:rStyle w:val="Title-Subclause1"/>
          <w:szCs w:val="24"/>
        </w:rPr>
        <w:instrText>”</w:instrText>
      </w:r>
      <w:bookmarkEnd w:id="105"/>
      <w:r w:rsidRPr="0080321C">
        <w:rPr>
          <w:rStyle w:val="Title-Subclause1"/>
          <w:szCs w:val="24"/>
        </w:rPr>
        <w:instrText xml:space="preserve"> \l 2</w:instrText>
      </w:r>
      <w:r w:rsidRPr="0080321C">
        <w:rPr>
          <w:rStyle w:val="Title-Subclause1"/>
          <w:szCs w:val="24"/>
        </w:rPr>
        <w:fldChar w:fldCharType="end"/>
      </w:r>
      <w:bookmarkStart w:id="106" w:name="a987441"/>
      <w:r w:rsidRPr="0080321C">
        <w:rPr>
          <w:rStyle w:val="Title-Subclause1"/>
          <w:szCs w:val="24"/>
        </w:rPr>
        <w:t>POSITIONS AND ELECTION</w:t>
      </w:r>
      <w:r w:rsidRPr="0080321C">
        <w:rPr>
          <w:b/>
          <w:bCs/>
        </w:rPr>
        <w:t>.</w:t>
      </w:r>
      <w:r w:rsidRPr="0080321C">
        <w:t xml:space="preserve"> </w:t>
      </w:r>
      <w:bookmarkEnd w:id="106"/>
    </w:p>
    <w:p w14:paraId="06AFF1C2" w14:textId="77777777" w:rsidR="00F811E8" w:rsidRPr="0080321C" w:rsidRDefault="00F811E8" w:rsidP="004045C8">
      <w:pPr>
        <w:pStyle w:val="LFParasubclause2"/>
        <w:spacing w:before="0"/>
        <w:jc w:val="both"/>
      </w:pPr>
      <w:r w:rsidRPr="0080321C">
        <w:t>The officers of the Corporation shall be appointed by the Board of Directors and shall be a President, a Secretary, a Treasurer and any other officers, including assistant officers, as deemed necessary by the Board of Directors. Any two or more offices may be simultaneously held by the same person.</w:t>
      </w:r>
    </w:p>
    <w:p w14:paraId="06AFF1C3" w14:textId="77777777" w:rsidR="00F811E8" w:rsidRPr="0080321C" w:rsidRDefault="00F811E8" w:rsidP="004045C8">
      <w:pPr>
        <w:pStyle w:val="LFParasubclause2"/>
        <w:spacing w:before="0"/>
        <w:jc w:val="both"/>
      </w:pPr>
      <w:bookmarkStart w:id="107" w:name="a697992"/>
      <w:r w:rsidRPr="0080321C">
        <w:t>The Board of Directors shall appoint officers annually at the regular meeting of the Board of Directors held after each annual meeting of shareholders. Each officer shall serve until a successor is elected and qualified or until the death, resignation, or removal of that officer. Vacancies or new offices shall be filled at the next regular or special meeting of the Board of Directors.</w:t>
      </w:r>
      <w:bookmarkEnd w:id="107"/>
    </w:p>
    <w:p w14:paraId="06AFF1C4" w14:textId="0BB9B4DF"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08" w:name="_Toc256000033"/>
      <w:r w:rsidR="003D1831">
        <w:rPr>
          <w:rStyle w:val="Title-Subclause1"/>
          <w:szCs w:val="24"/>
        </w:rPr>
        <w:instrText>“</w:instrText>
      </w:r>
      <w:r w:rsidRPr="0080321C">
        <w:rPr>
          <w:rStyle w:val="Title-Subclause1"/>
          <w:szCs w:val="24"/>
        </w:rPr>
        <w:instrText>Section 4.02 REMOVAL AND RESIGNATION</w:instrText>
      </w:r>
      <w:r w:rsidR="003D1831">
        <w:rPr>
          <w:rStyle w:val="Title-Subclause1"/>
          <w:szCs w:val="24"/>
        </w:rPr>
        <w:instrText>”</w:instrText>
      </w:r>
      <w:bookmarkEnd w:id="108"/>
      <w:r w:rsidRPr="0080321C">
        <w:rPr>
          <w:rStyle w:val="Title-Subclause1"/>
          <w:szCs w:val="24"/>
        </w:rPr>
        <w:instrText xml:space="preserve"> \l 2</w:instrText>
      </w:r>
      <w:r w:rsidRPr="0080321C">
        <w:rPr>
          <w:rStyle w:val="Title-Subclause1"/>
          <w:szCs w:val="24"/>
        </w:rPr>
        <w:fldChar w:fldCharType="end"/>
      </w:r>
      <w:bookmarkStart w:id="109" w:name="a247010"/>
      <w:r w:rsidRPr="0080321C">
        <w:rPr>
          <w:rStyle w:val="Title-Subclause1"/>
          <w:szCs w:val="24"/>
        </w:rPr>
        <w:t>REMOVAL AND RESIGNATION</w:t>
      </w:r>
      <w:r w:rsidRPr="0080321C">
        <w:rPr>
          <w:b/>
          <w:bCs/>
        </w:rPr>
        <w:t>.</w:t>
      </w:r>
      <w:r w:rsidRPr="0080321C">
        <w:t xml:space="preserve"> </w:t>
      </w:r>
      <w:bookmarkEnd w:id="109"/>
    </w:p>
    <w:p w14:paraId="06AFF1C5" w14:textId="77777777" w:rsidR="00F811E8" w:rsidRPr="0080321C" w:rsidRDefault="00F811E8" w:rsidP="004045C8">
      <w:pPr>
        <w:pStyle w:val="LFParasubclause2"/>
        <w:spacing w:before="0"/>
        <w:jc w:val="both"/>
      </w:pPr>
      <w:r w:rsidRPr="0080321C">
        <w:t>Any officer may be removed at any time, with or without cause, by:</w:t>
      </w:r>
    </w:p>
    <w:p w14:paraId="06AFF1C6" w14:textId="77777777" w:rsidR="00F811E8" w:rsidRPr="0080321C" w:rsidRDefault="00F811E8" w:rsidP="004045C8">
      <w:pPr>
        <w:pStyle w:val="LFParasubclause3"/>
        <w:spacing w:before="0"/>
        <w:jc w:val="both"/>
      </w:pPr>
      <w:bookmarkStart w:id="110" w:name="a380911"/>
      <w:r w:rsidRPr="0080321C">
        <w:t>The affirmative vote of the majority of the Board of Directors.</w:t>
      </w:r>
      <w:bookmarkEnd w:id="110"/>
    </w:p>
    <w:p w14:paraId="06AFF1C7" w14:textId="77777777" w:rsidR="00F811E8" w:rsidRPr="0080321C" w:rsidRDefault="00F811E8" w:rsidP="004045C8">
      <w:pPr>
        <w:pStyle w:val="LFParasubclause3"/>
        <w:spacing w:before="0"/>
        <w:jc w:val="both"/>
      </w:pPr>
      <w:bookmarkStart w:id="111" w:name="a193153"/>
      <w:r w:rsidRPr="0080321C">
        <w:t>The appointing officer, unless the Board of Directors provides otherwise.</w:t>
      </w:r>
      <w:bookmarkEnd w:id="111"/>
    </w:p>
    <w:p w14:paraId="06AFF1C8" w14:textId="77777777" w:rsidR="00F811E8" w:rsidRPr="0080321C" w:rsidRDefault="00F811E8" w:rsidP="004045C8">
      <w:pPr>
        <w:pStyle w:val="LFParasubclause3"/>
        <w:spacing w:before="0"/>
        <w:jc w:val="both"/>
      </w:pPr>
      <w:bookmarkStart w:id="112" w:name="a177357"/>
      <w:r w:rsidRPr="0080321C">
        <w:t>Any other officer, if authorized by the Board of Directors.</w:t>
      </w:r>
      <w:bookmarkEnd w:id="112"/>
    </w:p>
    <w:p w14:paraId="06AFF1C9" w14:textId="77777777" w:rsidR="00F811E8" w:rsidRPr="0080321C" w:rsidRDefault="00F811E8" w:rsidP="004045C8">
      <w:pPr>
        <w:pStyle w:val="LFParasubclause2"/>
        <w:spacing w:before="0"/>
        <w:jc w:val="both"/>
      </w:pPr>
      <w:bookmarkStart w:id="113" w:name="a761777"/>
      <w:r w:rsidRPr="0080321C">
        <w:t>Removal shall be without prejudice to the contract rights, if any, of the person so removed. Appointment of an officer shall not of itself create contract rights.</w:t>
      </w:r>
      <w:bookmarkEnd w:id="113"/>
    </w:p>
    <w:p w14:paraId="06AFF1CA" w14:textId="77777777" w:rsidR="00F811E8" w:rsidRPr="0080321C" w:rsidRDefault="00F811E8" w:rsidP="004045C8">
      <w:pPr>
        <w:pStyle w:val="LFParasubclause2"/>
        <w:spacing w:before="0"/>
        <w:jc w:val="both"/>
      </w:pPr>
      <w:bookmarkStart w:id="114" w:name="a228192"/>
      <w:r w:rsidRPr="0080321C">
        <w:t>Any officer may resign at any time by delivering written notice to the Corporation. Resignation is effective as set forth in Section 607.0842(1) of the FBCA, unless the notice provides for a later effective date.</w:t>
      </w:r>
      <w:bookmarkEnd w:id="114"/>
    </w:p>
    <w:p w14:paraId="06AFF1CB" w14:textId="237BFFA8"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15" w:name="_Toc256000034"/>
      <w:r w:rsidR="003D1831">
        <w:rPr>
          <w:rStyle w:val="Title-Subclause1"/>
          <w:szCs w:val="24"/>
        </w:rPr>
        <w:instrText>“</w:instrText>
      </w:r>
      <w:r w:rsidRPr="0080321C">
        <w:rPr>
          <w:rStyle w:val="Title-Subclause1"/>
          <w:szCs w:val="24"/>
        </w:rPr>
        <w:instrText>Section 4.03 OFFICERS</w:instrText>
      </w:r>
      <w:r w:rsidR="003D1831">
        <w:rPr>
          <w:rStyle w:val="Title-Subclause1"/>
          <w:szCs w:val="24"/>
        </w:rPr>
        <w:instrText>’</w:instrText>
      </w:r>
      <w:r w:rsidRPr="0080321C">
        <w:rPr>
          <w:rStyle w:val="Title-Subclause1"/>
          <w:szCs w:val="24"/>
        </w:rPr>
        <w:instrText xml:space="preserve"> POWERS AND DUTIES</w:instrText>
      </w:r>
      <w:r w:rsidR="003D1831">
        <w:rPr>
          <w:rStyle w:val="Title-Subclause1"/>
          <w:szCs w:val="24"/>
        </w:rPr>
        <w:instrText>”</w:instrText>
      </w:r>
      <w:bookmarkEnd w:id="115"/>
      <w:r w:rsidRPr="0080321C">
        <w:rPr>
          <w:rStyle w:val="Title-Subclause1"/>
          <w:szCs w:val="24"/>
        </w:rPr>
        <w:instrText xml:space="preserve"> \l 2</w:instrText>
      </w:r>
      <w:r w:rsidRPr="0080321C">
        <w:rPr>
          <w:rStyle w:val="Title-Subclause1"/>
          <w:szCs w:val="24"/>
        </w:rPr>
        <w:fldChar w:fldCharType="end"/>
      </w:r>
      <w:bookmarkStart w:id="116" w:name="a412539"/>
      <w:r w:rsidRPr="0080321C">
        <w:rPr>
          <w:rStyle w:val="Title-Subclause1"/>
          <w:szCs w:val="24"/>
        </w:rPr>
        <w:t>OFFICERS</w:t>
      </w:r>
      <w:r w:rsidR="003D1831">
        <w:rPr>
          <w:rStyle w:val="Title-Subclause1"/>
          <w:szCs w:val="24"/>
        </w:rPr>
        <w:t>’</w:t>
      </w:r>
      <w:r w:rsidRPr="0080321C">
        <w:rPr>
          <w:rStyle w:val="Title-Subclause1"/>
          <w:szCs w:val="24"/>
        </w:rPr>
        <w:t xml:space="preserve"> POWERS AND DUTIES</w:t>
      </w:r>
      <w:r w:rsidRPr="0080321C">
        <w:rPr>
          <w:b/>
          <w:bCs/>
        </w:rPr>
        <w:t>.</w:t>
      </w:r>
      <w:r w:rsidRPr="0080321C">
        <w:t xml:space="preserve"> </w:t>
      </w:r>
      <w:bookmarkEnd w:id="116"/>
    </w:p>
    <w:p w14:paraId="06AFF1CC" w14:textId="77777777" w:rsidR="00F811E8" w:rsidRPr="0080321C" w:rsidRDefault="00F811E8" w:rsidP="004045C8">
      <w:pPr>
        <w:pStyle w:val="LFParasubclause2"/>
        <w:spacing w:before="0"/>
        <w:jc w:val="both"/>
      </w:pPr>
      <w:r w:rsidRPr="0080321C">
        <w:t>The officers of the Corporation shall have the following duties and any other duties established from time to time by the Board of Directors:</w:t>
      </w:r>
    </w:p>
    <w:p w14:paraId="06AFF1CD" w14:textId="77777777" w:rsidR="00F811E8" w:rsidRPr="0080321C" w:rsidRDefault="00F811E8" w:rsidP="004045C8">
      <w:pPr>
        <w:pStyle w:val="LFParasubclause3"/>
        <w:spacing w:before="0"/>
        <w:jc w:val="both"/>
      </w:pPr>
      <w:bookmarkStart w:id="117" w:name="a723608"/>
      <w:r w:rsidRPr="0080321C">
        <w:rPr>
          <w:b/>
          <w:bCs/>
        </w:rPr>
        <w:t>President.</w:t>
      </w:r>
      <w:r w:rsidRPr="0080321C">
        <w:t xml:space="preserve"> The President shall be the chief executive officer of the Corporation and, subject to the direction of the Board of Directors, shall have general supervision over the business and affairs of the Corporation. In the absence or disability of the Chair of the Board, the President shall preside at all meetings of the Board of Directors. The President shall see that all orders and resolutions of the Board of Directors are carried out and perform any other duties as the Board of Directors shall assign.</w:t>
      </w:r>
      <w:bookmarkEnd w:id="117"/>
    </w:p>
    <w:p w14:paraId="06AFF1CE" w14:textId="77777777" w:rsidR="00F811E8" w:rsidRPr="0080321C" w:rsidRDefault="00F811E8" w:rsidP="004045C8">
      <w:pPr>
        <w:pStyle w:val="LFParasubclause3"/>
        <w:spacing w:before="0"/>
        <w:jc w:val="both"/>
      </w:pPr>
      <w:bookmarkStart w:id="118" w:name="a446241"/>
      <w:r w:rsidRPr="0080321C">
        <w:rPr>
          <w:b/>
          <w:bCs/>
        </w:rPr>
        <w:t>Vice Presidents.</w:t>
      </w:r>
      <w:r w:rsidRPr="0080321C">
        <w:t xml:space="preserve"> Each Vice President may, in the absence or disability of the President, perform the duties and exercise the powers of the President, and shall perform any other duties as the Board of Directors or the President shall assign.</w:t>
      </w:r>
      <w:bookmarkEnd w:id="118"/>
    </w:p>
    <w:p w14:paraId="06AFF1CF" w14:textId="77777777" w:rsidR="00F811E8" w:rsidRPr="0080321C" w:rsidRDefault="00F811E8" w:rsidP="004045C8">
      <w:pPr>
        <w:pStyle w:val="LFParasubclause3"/>
        <w:spacing w:before="0"/>
        <w:jc w:val="both"/>
      </w:pPr>
      <w:bookmarkStart w:id="119" w:name="a893003"/>
      <w:r w:rsidRPr="0080321C">
        <w:rPr>
          <w:b/>
          <w:bCs/>
        </w:rPr>
        <w:t>Secretary and Assistant Secretaries.</w:t>
      </w:r>
      <w:r w:rsidRPr="0080321C">
        <w:t xml:space="preserve"> The Secretary shall attend all meetings of the Board of Directors and the shareholders, shall record all votes and the minutes of all proceedings, and shall perform like duties for the standing committees when required and shall authenticate all records of the Corporation. The Secretary shall give or cause to be given notice of all meetings of the shareholders, Board of Directors, and committees thereof and shall perform any other duties as the Board of Directors or the President shall assign. The Secretary shall be the custodian of the records of the Corporation.</w:t>
      </w:r>
      <w:bookmarkEnd w:id="119"/>
    </w:p>
    <w:p w14:paraId="06AFF1D0" w14:textId="77777777" w:rsidR="00F811E8" w:rsidRPr="0080321C" w:rsidRDefault="00F811E8" w:rsidP="004045C8">
      <w:pPr>
        <w:pStyle w:val="LFParasubclause4"/>
        <w:spacing w:before="0"/>
        <w:jc w:val="both"/>
      </w:pPr>
      <w:bookmarkStart w:id="120" w:name="a532525"/>
      <w:r w:rsidRPr="0080321C">
        <w:t>The Assistant Secretaries may, in the absence or disability of the Secretary, perform the duties and exercise the powers of the Secretary, and shall perform any other duties as the Board of Directors or the Secretary shall assign.</w:t>
      </w:r>
      <w:bookmarkEnd w:id="120"/>
    </w:p>
    <w:p w14:paraId="06AFF1D1" w14:textId="77777777" w:rsidR="00F811E8" w:rsidRPr="0080321C" w:rsidRDefault="00F811E8" w:rsidP="004045C8">
      <w:pPr>
        <w:pStyle w:val="LFParasubclause4"/>
        <w:spacing w:before="0"/>
        <w:jc w:val="both"/>
      </w:pPr>
      <w:bookmarkStart w:id="121" w:name="a101933"/>
      <w:r w:rsidRPr="0080321C">
        <w:t>In the absence of the Secretary or an Assistant Secretary, the minutes of all meetings of the shareholders, Board of Directors, and committees thereof shall be recorded by the person designated by the Chair of the Board, President, or Board of Directors.</w:t>
      </w:r>
      <w:bookmarkEnd w:id="121"/>
    </w:p>
    <w:p w14:paraId="06AFF1D2" w14:textId="77777777" w:rsidR="00F811E8" w:rsidRPr="0080321C" w:rsidRDefault="00F811E8" w:rsidP="004045C8">
      <w:pPr>
        <w:pStyle w:val="LFParasubclause3"/>
        <w:spacing w:before="0"/>
        <w:jc w:val="both"/>
      </w:pPr>
      <w:bookmarkStart w:id="122" w:name="a460950"/>
      <w:r w:rsidRPr="0080321C">
        <w:rPr>
          <w:b/>
          <w:bCs/>
        </w:rPr>
        <w:t>Treasurer and Assistant Treasurers.</w:t>
      </w:r>
      <w:r w:rsidRPr="0080321C">
        <w:t xml:space="preserve"> The Treasurer shall have the custody of the corporate funds and securities, shall keep full and accurate accounts of receipts and disbursements of the Corporation, shall deposit all moneys and other valuable effects in the name and to the credit of the Corporation in the depositories designated by the Board of Directors and shall perform any other duties as the Board of Directors or the President shall assign.</w:t>
      </w:r>
      <w:bookmarkEnd w:id="122"/>
    </w:p>
    <w:p w14:paraId="06AFF1D3" w14:textId="655CE961" w:rsidR="00F811E8" w:rsidRPr="0080321C" w:rsidRDefault="00F811E8" w:rsidP="004045C8">
      <w:pPr>
        <w:pStyle w:val="LFParasubclause4"/>
        <w:spacing w:before="0"/>
        <w:jc w:val="both"/>
      </w:pPr>
      <w:bookmarkStart w:id="123" w:name="a664420"/>
      <w:r w:rsidRPr="0080321C">
        <w:t>The Treasurer shall disburse the funds of the Corporation as may be ordered by the Board of Directors, taking proper vouchers for the disbursements. The Treasurer shall keep and maintain the Corporation</w:t>
      </w:r>
      <w:r w:rsidR="003D1831">
        <w:t>’</w:t>
      </w:r>
      <w:r w:rsidRPr="0080321C">
        <w:t>s books of account and shall render to the President and Board of Directors an account of all transactions made as Treasurer and of the financial condition of the Corporation and exhibit the books, records, and accounts to the President or Board of Directors at any time.</w:t>
      </w:r>
      <w:bookmarkEnd w:id="123"/>
    </w:p>
    <w:p w14:paraId="06AFF1D4" w14:textId="6A397454" w:rsidR="00F811E8" w:rsidRPr="0080321C" w:rsidRDefault="00F811E8" w:rsidP="004045C8">
      <w:pPr>
        <w:pStyle w:val="LFParasubclause4"/>
        <w:spacing w:before="0"/>
        <w:jc w:val="both"/>
      </w:pPr>
      <w:bookmarkStart w:id="124" w:name="a463165"/>
      <w:r w:rsidRPr="0080321C">
        <w:t>If required by the Board of Directors, the Treasurer shall give the Corporation a bond, in a sum and with a surety or sureties satisfactory to the Board of Directors, for the faithful performance by the Treasurer of the duties of the office and for the restoration to the Corporation, in case of death, resignation, retirement, or removal from office of the Treasurer, of all books, papers, vouchers, money, and other property of whatever kind in the incumbent</w:t>
      </w:r>
      <w:r w:rsidR="003D1831">
        <w:t>’</w:t>
      </w:r>
      <w:r w:rsidRPr="0080321C">
        <w:t>s possession or under the incumbent</w:t>
      </w:r>
      <w:r w:rsidR="003D1831">
        <w:t>’</w:t>
      </w:r>
      <w:r w:rsidRPr="0080321C">
        <w:t>s control belonging to the Corporation.</w:t>
      </w:r>
      <w:bookmarkEnd w:id="124"/>
    </w:p>
    <w:p w14:paraId="06AFF1D5" w14:textId="77777777" w:rsidR="00F811E8" w:rsidRPr="0080321C" w:rsidRDefault="00F811E8" w:rsidP="004045C8">
      <w:pPr>
        <w:pStyle w:val="LFParasubclause4"/>
        <w:spacing w:before="0"/>
        <w:jc w:val="both"/>
      </w:pPr>
      <w:bookmarkStart w:id="125" w:name="a978975"/>
      <w:r w:rsidRPr="0080321C">
        <w:t>The Assistant Treasurers may, in the absence or disability of the Treasurer, perform the duties and exercise the powers of the Treasurer, and shall perform any other duties as the Board of Directors or the President shall assign.</w:t>
      </w:r>
      <w:bookmarkEnd w:id="125"/>
    </w:p>
    <w:p w14:paraId="06AFF1D8" w14:textId="19D5466C" w:rsidR="00F811E8" w:rsidRPr="0080321C" w:rsidRDefault="00F811E8" w:rsidP="000A62C3">
      <w:pPr>
        <w:pStyle w:val="LFTitle-Clause"/>
        <w:spacing w:before="0"/>
      </w:pPr>
      <w:r w:rsidRPr="0080321C">
        <w:fldChar w:fldCharType="begin"/>
      </w:r>
      <w:r w:rsidRPr="0080321C">
        <w:instrText xml:space="preserve">TC </w:instrText>
      </w:r>
      <w:bookmarkStart w:id="126" w:name="_Toc256000035"/>
      <w:r w:rsidR="003D1831">
        <w:instrText>“</w:instrText>
      </w:r>
      <w:r w:rsidRPr="0080321C">
        <w:instrText>ARTICLE V SHARE CERTIFICATES AND TRANSFER</w:instrText>
      </w:r>
      <w:r w:rsidR="003D1831">
        <w:instrText>”</w:instrText>
      </w:r>
      <w:bookmarkEnd w:id="126"/>
      <w:r w:rsidRPr="0080321C">
        <w:instrText xml:space="preserve"> \l 1</w:instrText>
      </w:r>
      <w:r w:rsidRPr="0080321C">
        <w:fldChar w:fldCharType="end"/>
      </w:r>
      <w:bookmarkStart w:id="127" w:name="a191212"/>
      <w:r w:rsidRPr="0080321C">
        <w:br/>
        <w:t>SHARE CERTIFICATES AND TRANSFER</w:t>
      </w:r>
      <w:bookmarkEnd w:id="127"/>
    </w:p>
    <w:p w14:paraId="06AFF1D9" w14:textId="68106996"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28" w:name="_Toc256000036"/>
      <w:r w:rsidR="003D1831">
        <w:rPr>
          <w:rStyle w:val="Title-Subclause1"/>
          <w:szCs w:val="24"/>
        </w:rPr>
        <w:instrText>“</w:instrText>
      </w:r>
      <w:r w:rsidRPr="0080321C">
        <w:rPr>
          <w:rStyle w:val="Title-Subclause1"/>
          <w:szCs w:val="24"/>
        </w:rPr>
        <w:instrText>Section 5.01 CERTIFICATES REPRESENTING SHARES</w:instrText>
      </w:r>
      <w:r w:rsidR="003D1831">
        <w:rPr>
          <w:rStyle w:val="Title-Subclause1"/>
          <w:szCs w:val="24"/>
        </w:rPr>
        <w:instrText>”</w:instrText>
      </w:r>
      <w:bookmarkEnd w:id="128"/>
      <w:r w:rsidRPr="0080321C">
        <w:rPr>
          <w:rStyle w:val="Title-Subclause1"/>
          <w:szCs w:val="24"/>
        </w:rPr>
        <w:instrText xml:space="preserve"> \l 2</w:instrText>
      </w:r>
      <w:r w:rsidRPr="0080321C">
        <w:rPr>
          <w:rStyle w:val="Title-Subclause1"/>
          <w:szCs w:val="24"/>
        </w:rPr>
        <w:fldChar w:fldCharType="end"/>
      </w:r>
      <w:bookmarkStart w:id="129" w:name="a934163"/>
      <w:r w:rsidRPr="0080321C">
        <w:rPr>
          <w:rStyle w:val="Title-Subclause1"/>
          <w:szCs w:val="24"/>
        </w:rPr>
        <w:t>CERTIFICATES REPRESENTING SHARES</w:t>
      </w:r>
      <w:r w:rsidRPr="0080321C">
        <w:rPr>
          <w:b/>
          <w:bCs/>
        </w:rPr>
        <w:t>.</w:t>
      </w:r>
      <w:r w:rsidRPr="0080321C">
        <w:t xml:space="preserve"> </w:t>
      </w:r>
      <w:bookmarkEnd w:id="129"/>
    </w:p>
    <w:p w14:paraId="06AFF1DA" w14:textId="1D35692E" w:rsidR="00F811E8" w:rsidRPr="0080321C" w:rsidRDefault="00F811E8" w:rsidP="004045C8">
      <w:pPr>
        <w:pStyle w:val="LFParasubclause2"/>
        <w:spacing w:before="0"/>
        <w:jc w:val="both"/>
      </w:pPr>
      <w:r w:rsidRPr="0080321C">
        <w:t>The shares of the Corporation shall be represented by certificates, provided that the Board of Directors may establish by resolution that some or all of the shares of any class or series shall be uncertificated shares. After the issuance or transfer of uncertificated shares, the Corporation shall deliver to the registered owner of those shares a written statement of the information required to be set forth or stated on certificates pursuant to the FBCA.</w:t>
      </w:r>
    </w:p>
    <w:p w14:paraId="06AFF1DB" w14:textId="1BCE90E5" w:rsidR="00F811E8" w:rsidRPr="0080321C" w:rsidRDefault="00F811E8" w:rsidP="004045C8">
      <w:pPr>
        <w:pStyle w:val="LFParasubclause2"/>
        <w:spacing w:before="0"/>
        <w:jc w:val="both"/>
      </w:pPr>
      <w:bookmarkStart w:id="130" w:name="a898165"/>
      <w:r w:rsidRPr="0080321C">
        <w:t>Certificates representing shares shall be consecutively numbered and shall be signed by the President or a Vice President and the Secretary or Assistant Secretary and may be sealed with the seal of the Corporation. Any or all signatures, and the corporate seal, may be facsimiles. If any officer who has signed or whose facsimile signature has been placed upon a certificate shall cease to be an officer before the certificate is issued, the certificate may be issued by the Corporation with the same effect as if the officer were an officer at the date of the certificate</w:t>
      </w:r>
      <w:r w:rsidR="003D1831">
        <w:t>’</w:t>
      </w:r>
      <w:r w:rsidRPr="0080321C">
        <w:t>s issuance.</w:t>
      </w:r>
      <w:bookmarkEnd w:id="130"/>
    </w:p>
    <w:p w14:paraId="06AFF1DC" w14:textId="77777777" w:rsidR="00F811E8" w:rsidRPr="0080321C" w:rsidRDefault="00F811E8" w:rsidP="004045C8">
      <w:pPr>
        <w:pStyle w:val="LFParasubclause2"/>
        <w:spacing w:before="0"/>
        <w:jc w:val="both"/>
      </w:pPr>
      <w:bookmarkStart w:id="131" w:name="a513379"/>
      <w:r w:rsidRPr="0080321C">
        <w:t>Each certificate representing shares of the Corporation shall state upon the face thereof:</w:t>
      </w:r>
      <w:bookmarkEnd w:id="131"/>
    </w:p>
    <w:p w14:paraId="06AFF1DD" w14:textId="77777777" w:rsidR="00F811E8" w:rsidRPr="0080321C" w:rsidRDefault="00F811E8" w:rsidP="004045C8">
      <w:pPr>
        <w:pStyle w:val="LFParasubclause3"/>
        <w:spacing w:before="0"/>
        <w:jc w:val="both"/>
      </w:pPr>
      <w:bookmarkStart w:id="132" w:name="a497785"/>
      <w:r w:rsidRPr="0080321C">
        <w:t>The name of the Corporation and that the Corporation is organized under the laws of Florida.</w:t>
      </w:r>
      <w:bookmarkEnd w:id="132"/>
    </w:p>
    <w:p w14:paraId="06AFF1DE" w14:textId="77777777" w:rsidR="00F811E8" w:rsidRPr="0080321C" w:rsidRDefault="00F811E8" w:rsidP="004045C8">
      <w:pPr>
        <w:pStyle w:val="LFParasubclause3"/>
        <w:spacing w:before="0"/>
        <w:jc w:val="both"/>
      </w:pPr>
      <w:bookmarkStart w:id="133" w:name="a339341"/>
      <w:r w:rsidRPr="0080321C">
        <w:t>The name of the person to whom the certificate is issued.</w:t>
      </w:r>
      <w:bookmarkEnd w:id="133"/>
    </w:p>
    <w:p w14:paraId="06AFF1DF" w14:textId="77777777" w:rsidR="00F811E8" w:rsidRPr="0080321C" w:rsidRDefault="00F811E8" w:rsidP="004045C8">
      <w:pPr>
        <w:pStyle w:val="LFParasubclause3"/>
        <w:spacing w:before="0"/>
        <w:jc w:val="both"/>
      </w:pPr>
      <w:bookmarkStart w:id="134" w:name="a199053"/>
      <w:r w:rsidRPr="0080321C">
        <w:t>The number and class of shares and the designation of the series, if any, the certificate represents.</w:t>
      </w:r>
      <w:bookmarkEnd w:id="134"/>
    </w:p>
    <w:p w14:paraId="06AFF1E0" w14:textId="77777777" w:rsidR="00F811E8" w:rsidRPr="0080321C" w:rsidRDefault="00F811E8" w:rsidP="004045C8">
      <w:pPr>
        <w:pStyle w:val="LFParasubclause3"/>
        <w:spacing w:before="0"/>
        <w:jc w:val="both"/>
      </w:pPr>
      <w:bookmarkStart w:id="135" w:name="a148181"/>
      <w:r w:rsidRPr="0080321C">
        <w:t>A conspicuous statement setting forth restrictions on the transfer of the shares, if any.</w:t>
      </w:r>
      <w:bookmarkEnd w:id="135"/>
    </w:p>
    <w:p w14:paraId="06AFF1E1" w14:textId="77777777" w:rsidR="00F811E8" w:rsidRPr="0080321C" w:rsidRDefault="00F811E8" w:rsidP="004045C8">
      <w:pPr>
        <w:pStyle w:val="LFParasubclause2"/>
        <w:spacing w:before="0"/>
        <w:jc w:val="both"/>
      </w:pPr>
      <w:bookmarkStart w:id="136" w:name="a405243"/>
      <w:r w:rsidRPr="0080321C">
        <w:t>If the shares issued are of different classes of shares or different series within a class, each certificate representing the shares shall summarize on its front or back the designations, relative rights, preferences, and limitations applicable to each class of shares and the variations in rights, preferences, and limitations determined for each series within a class (and the authority of the Board of Directors to determine variations for future series). Alternatively, each certificate may state conspicuously on its front or back that the Corporation will furnish the shareholder a full statement of this information on request and without charge.</w:t>
      </w:r>
      <w:bookmarkEnd w:id="136"/>
    </w:p>
    <w:p w14:paraId="06AFF1E2" w14:textId="100B3708" w:rsidR="00F811E8" w:rsidRPr="0080321C" w:rsidRDefault="00F811E8" w:rsidP="004045C8">
      <w:pPr>
        <w:pStyle w:val="LFParasubclause2"/>
        <w:spacing w:before="0"/>
        <w:jc w:val="both"/>
      </w:pPr>
      <w:bookmarkStart w:id="137" w:name="a936895"/>
      <w:r w:rsidRPr="0080321C">
        <w:t>Except as otherwise expressly allowed by applicable law, the rights and obligations of the holders of uncertificated shares and the rights and obligations of the holders of certificates representing shares of the same class and series shall be identical.</w:t>
      </w:r>
      <w:bookmarkEnd w:id="137"/>
    </w:p>
    <w:p w14:paraId="06AFF1E3" w14:textId="77777777" w:rsidR="00F811E8" w:rsidRPr="0080321C" w:rsidRDefault="00F811E8" w:rsidP="004045C8">
      <w:pPr>
        <w:pStyle w:val="LFParasubclause2"/>
        <w:spacing w:before="0"/>
        <w:jc w:val="both"/>
      </w:pPr>
      <w:bookmarkStart w:id="138" w:name="a459632"/>
      <w:r w:rsidRPr="0080321C">
        <w:t>No share shall be issued until the consideration therefor, fixed as provided by applicable law, has been fully paid.</w:t>
      </w:r>
      <w:bookmarkEnd w:id="138"/>
    </w:p>
    <w:p w14:paraId="06AFF1E4" w14:textId="77777777" w:rsidR="00F811E8" w:rsidRPr="0080321C" w:rsidRDefault="00F811E8" w:rsidP="004045C8">
      <w:pPr>
        <w:pStyle w:val="LFParasubclause2"/>
        <w:spacing w:before="0"/>
        <w:jc w:val="both"/>
      </w:pPr>
      <w:bookmarkStart w:id="139" w:name="a904126"/>
      <w:r w:rsidRPr="0080321C">
        <w:t>No requirement of the FBCA with respect to matters to be set forth on certificates representing shares of the Corporation shall apply to or affect certificates outstanding when the requirement first becomes applicable; but shall apply to all certificates thereafter issued whether in connection with an original issue of shares, a transfer of shares, or otherwise.</w:t>
      </w:r>
      <w:bookmarkEnd w:id="139"/>
    </w:p>
    <w:p w14:paraId="7BD80C2C" w14:textId="6B6B287C" w:rsidR="00AF2733" w:rsidRDefault="00F811E8" w:rsidP="00AF2733">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40" w:name="_Toc256000037"/>
      <w:r w:rsidR="003D1831">
        <w:rPr>
          <w:rStyle w:val="Title-Subclause1"/>
          <w:szCs w:val="24"/>
        </w:rPr>
        <w:instrText>“</w:instrText>
      </w:r>
      <w:r w:rsidRPr="0080321C">
        <w:rPr>
          <w:rStyle w:val="Title-Subclause1"/>
          <w:szCs w:val="24"/>
        </w:rPr>
        <w:instrText>Section 5.02 TRANSFERS OF SHARES</w:instrText>
      </w:r>
      <w:r w:rsidR="003D1831">
        <w:rPr>
          <w:rStyle w:val="Title-Subclause1"/>
          <w:szCs w:val="24"/>
        </w:rPr>
        <w:instrText>”</w:instrText>
      </w:r>
      <w:bookmarkEnd w:id="140"/>
      <w:r w:rsidRPr="0080321C">
        <w:rPr>
          <w:rStyle w:val="Title-Subclause1"/>
          <w:szCs w:val="24"/>
        </w:rPr>
        <w:instrText xml:space="preserve"> \l 2</w:instrText>
      </w:r>
      <w:r w:rsidRPr="0080321C">
        <w:rPr>
          <w:rStyle w:val="Title-Subclause1"/>
          <w:szCs w:val="24"/>
        </w:rPr>
        <w:fldChar w:fldCharType="end"/>
      </w:r>
      <w:bookmarkStart w:id="141" w:name="_Ref219131894"/>
      <w:bookmarkStart w:id="142" w:name="a882113"/>
      <w:r w:rsidRPr="0080321C">
        <w:rPr>
          <w:rStyle w:val="Title-Subclause1"/>
          <w:szCs w:val="24"/>
        </w:rPr>
        <w:t>TRANSFERS OF SHARES</w:t>
      </w:r>
      <w:r w:rsidRPr="0080321C">
        <w:rPr>
          <w:b/>
          <w:bCs/>
        </w:rPr>
        <w:t>.</w:t>
      </w:r>
      <w:bookmarkEnd w:id="141"/>
      <w:r w:rsidRPr="0080321C">
        <w:t xml:space="preserve"> </w:t>
      </w:r>
      <w:bookmarkEnd w:id="142"/>
    </w:p>
    <w:p w14:paraId="2B976BBA" w14:textId="6C515720" w:rsidR="00AF2733" w:rsidRDefault="00AF2733" w:rsidP="0047710E">
      <w:pPr>
        <w:pStyle w:val="LFParasubclause2"/>
        <w:jc w:val="both"/>
      </w:pPr>
      <w:bookmarkStart w:id="143" w:name="_Ref219131652"/>
      <w:r>
        <w:t>No shareholder may sell, transfer, encumber or otherwise dispose of in any way (whether voluntary, involuntary, by operation of law, by gift or otherwise) (each, a “</w:t>
      </w:r>
      <w:r w:rsidRPr="00AF2733">
        <w:rPr>
          <w:b/>
          <w:bCs/>
        </w:rPr>
        <w:t>Transfer</w:t>
      </w:r>
      <w:r>
        <w:t xml:space="preserve">”) the shares of common shares of the Corporation (except for common shares of the </w:t>
      </w:r>
      <w:r w:rsidR="001F195B">
        <w:t>C</w:t>
      </w:r>
      <w:r>
        <w:t>orporation issued or issuable upon conversion of preferred shares of the corporation) (the “</w:t>
      </w:r>
      <w:r w:rsidRPr="00AF2733">
        <w:rPr>
          <w:b/>
          <w:bCs/>
        </w:rPr>
        <w:t>Restricted Shares</w:t>
      </w:r>
      <w:r>
        <w:t xml:space="preserve">”), or any beneficial interest therein, without the prior written consent of the corporation, upon authorization thereof by the Board of Directors. The </w:t>
      </w:r>
      <w:r w:rsidR="001F195B">
        <w:t>C</w:t>
      </w:r>
      <w:r>
        <w:t xml:space="preserve">orporation may withhold consent for any legitimate corporate purpose, as determined by the Board of Directors. Examples of the basis for the corporation to withhold its consent include, without limitation: (i) if such Transfer is to a transferee identified by the </w:t>
      </w:r>
      <w:r w:rsidR="001F195B">
        <w:t>C</w:t>
      </w:r>
      <w:r>
        <w:t xml:space="preserve">orporation as a potential competitor or considered by the </w:t>
      </w:r>
      <w:r w:rsidR="001F195B">
        <w:t>C</w:t>
      </w:r>
      <w:r>
        <w:t xml:space="preserve">orporation to be unfriendly to the </w:t>
      </w:r>
      <w:r w:rsidR="001F195B">
        <w:t>C</w:t>
      </w:r>
      <w:r>
        <w:t xml:space="preserve">orporation’s interests; (ii) if such Transfer increases the risk of the </w:t>
      </w:r>
      <w:r w:rsidR="001F195B">
        <w:t>C</w:t>
      </w:r>
      <w:r>
        <w:t>orporation having a class of security held of record by 2,000 or more persons, or 500 or more persons who are not accredited investors (as such term is defined by the Securities and Exchange Commission), as described in Section 12(g) of the Securities Exchange Act of 1934, as amended (the “</w:t>
      </w:r>
      <w:r w:rsidRPr="0047710E">
        <w:rPr>
          <w:b/>
          <w:bCs/>
        </w:rPr>
        <w:t>Exchange Act</w:t>
      </w:r>
      <w:r>
        <w:t xml:space="preserve">”), and any related regulations, or otherwise requiring the </w:t>
      </w:r>
      <w:r w:rsidR="009800E3">
        <w:t>C</w:t>
      </w:r>
      <w:r>
        <w:t xml:space="preserve">orporation to register any class of securities under the Exchange Act; (iii) if such Transfer would result in the loss of any federal or state securities law exemption relied upon by the </w:t>
      </w:r>
      <w:r w:rsidR="009800E3">
        <w:t>C</w:t>
      </w:r>
      <w:r>
        <w:t>orporation in connection with the initial issuance of such shares or the issuance of any other securities; (iv) if such Transfer is facilitated in any manner by any public posting, message board, trading portal, internet site, or similar method of communication, including, without limitation, any trading portal or internet site intended to facilitate secondary transfers of securities; (v) if such Transfer is to be effected in a brokered transaction; or (vi) if such Transfer represents a Transfer of less than all of the shares then held by the shareholder (and its affiliates) or is to be made to more than a single transferee.</w:t>
      </w:r>
      <w:bookmarkEnd w:id="143"/>
    </w:p>
    <w:p w14:paraId="6B0C982F" w14:textId="39CCD4D5" w:rsidR="00AF2733" w:rsidRDefault="00AF2733" w:rsidP="0047710E">
      <w:pPr>
        <w:pStyle w:val="LFParasubclause2"/>
        <w:jc w:val="both"/>
      </w:pPr>
      <w:r>
        <w:t>If a shareholder desires to Transfer any shares of Restricted Shares, then the shareholder shall promptly deliver a notice (the “</w:t>
      </w:r>
      <w:r w:rsidRPr="001F195B">
        <w:rPr>
          <w:b/>
          <w:bCs/>
        </w:rPr>
        <w:t>Transfer Notice</w:t>
      </w:r>
      <w:r>
        <w:t xml:space="preserve">”) to the </w:t>
      </w:r>
      <w:r w:rsidR="001F195B">
        <w:t>C</w:t>
      </w:r>
      <w:r>
        <w:t xml:space="preserve">orporation stating (i) such shareholder’s bona fide intention to sell or transfer such shares of Restricted Shares, (ii) the number of such shares of Restricted Shares to be sold or transferred, and the basic terms and conditions of such sale or transfer, (iii) the price for which such shareholder proposes to sell or transfer such shares of Restricted Shares, (iv) the name of each proposed purchaser or transferee, and (v) proof satisfactory to the </w:t>
      </w:r>
      <w:r w:rsidR="001F195B">
        <w:t>C</w:t>
      </w:r>
      <w:r>
        <w:t xml:space="preserve">orporation that the proposed sale or transfer will not violate any applicable U.S. federal, state or foreign securities laws. If the </w:t>
      </w:r>
      <w:r w:rsidR="001F195B">
        <w:t>C</w:t>
      </w:r>
      <w:r>
        <w:t xml:space="preserve">orporation consents to a Transfer pursuant to </w:t>
      </w:r>
      <w:r w:rsidR="005B04F3" w:rsidRPr="005B04F3">
        <w:fldChar w:fldCharType="begin"/>
      </w:r>
      <w:r w:rsidR="005B04F3" w:rsidRPr="005B04F3">
        <w:instrText xml:space="preserve"> REF _Ref219131652 \w \h </w:instrText>
      </w:r>
      <w:r w:rsidR="005B04F3">
        <w:instrText xml:space="preserve"> \* MERGEFORMAT </w:instrText>
      </w:r>
      <w:r w:rsidR="005B04F3" w:rsidRPr="005B04F3">
        <w:fldChar w:fldCharType="separate"/>
      </w:r>
      <w:r w:rsidR="005B04F3" w:rsidRPr="005B04F3">
        <w:t>Section 5.02(a)</w:t>
      </w:r>
      <w:r w:rsidR="005B04F3" w:rsidRPr="005B04F3">
        <w:fldChar w:fldCharType="end"/>
      </w:r>
      <w:r>
        <w:t xml:space="preserve">, any shares of Restricted Shares proposed to be transferred in such Transfer Notice shall first be subject to the </w:t>
      </w:r>
      <w:r w:rsidR="001F195B">
        <w:t>C</w:t>
      </w:r>
      <w:r>
        <w:t xml:space="preserve">orporation’s right of first refusal set forth in </w:t>
      </w:r>
      <w:r w:rsidR="005B04F3">
        <w:fldChar w:fldCharType="begin"/>
      </w:r>
      <w:r w:rsidR="005B04F3">
        <w:instrText xml:space="preserve"> REF _Ref219131676 \w \h </w:instrText>
      </w:r>
      <w:r w:rsidR="005B04F3">
        <w:fldChar w:fldCharType="separate"/>
      </w:r>
      <w:r w:rsidR="005B04F3">
        <w:t>Section 5.03</w:t>
      </w:r>
      <w:r w:rsidR="005B04F3">
        <w:fldChar w:fldCharType="end"/>
      </w:r>
      <w:r>
        <w:t xml:space="preserve"> of these </w:t>
      </w:r>
      <w:r w:rsidR="00E00290">
        <w:t>B</w:t>
      </w:r>
      <w:r>
        <w:t xml:space="preserve">ylaws. At the option of the </w:t>
      </w:r>
      <w:r w:rsidR="001F195B">
        <w:t>C</w:t>
      </w:r>
      <w:r>
        <w:t xml:space="preserve">orporation, the shareholder shall be obligated to pay to the </w:t>
      </w:r>
      <w:r w:rsidR="001F195B">
        <w:t>C</w:t>
      </w:r>
      <w:r>
        <w:t xml:space="preserve">orporation a reasonable transfer fee related to the costs and time of the </w:t>
      </w:r>
      <w:r w:rsidR="009800E3">
        <w:t>C</w:t>
      </w:r>
      <w:r>
        <w:t>orporation and its legal and other advisors related to any proposed Transfer.</w:t>
      </w:r>
    </w:p>
    <w:p w14:paraId="5D372634" w14:textId="3D38AA5F" w:rsidR="00AF2733" w:rsidRDefault="00AF2733" w:rsidP="0047710E">
      <w:pPr>
        <w:pStyle w:val="LFParasubclause2"/>
        <w:jc w:val="both"/>
      </w:pPr>
      <w:r>
        <w:t xml:space="preserve">Any Transfer, or purported Transfer, of shares of Restricted Shares not made in strict compliance with this </w:t>
      </w:r>
      <w:r w:rsidR="00645BF4">
        <w:fldChar w:fldCharType="begin"/>
      </w:r>
      <w:r w:rsidR="00645BF4">
        <w:instrText xml:space="preserve"> REF _Ref219131894 \w \h </w:instrText>
      </w:r>
      <w:r w:rsidR="00645BF4">
        <w:fldChar w:fldCharType="separate"/>
      </w:r>
      <w:r w:rsidR="00645BF4">
        <w:t>Section 5.02</w:t>
      </w:r>
      <w:r w:rsidR="00645BF4">
        <w:fldChar w:fldCharType="end"/>
      </w:r>
      <w:r>
        <w:t xml:space="preserve"> shall be null and void, shall not be recorded on the books of the </w:t>
      </w:r>
      <w:r w:rsidR="009800E3">
        <w:t>C</w:t>
      </w:r>
      <w:r>
        <w:t xml:space="preserve">orporation and shall not be recognized by the </w:t>
      </w:r>
      <w:r w:rsidR="001F195B">
        <w:t>C</w:t>
      </w:r>
      <w:r>
        <w:t>orporation.</w:t>
      </w:r>
    </w:p>
    <w:p w14:paraId="27C17EB8" w14:textId="539B3020" w:rsidR="00AF2733" w:rsidRDefault="00AF2733" w:rsidP="0047710E">
      <w:pPr>
        <w:pStyle w:val="LFParasubclause2"/>
        <w:jc w:val="both"/>
      </w:pPr>
      <w:r>
        <w:t xml:space="preserve">The foregoing Transfer restrictions shall terminate upon the date securities of the </w:t>
      </w:r>
      <w:r w:rsidR="001F195B">
        <w:t>C</w:t>
      </w:r>
      <w:r>
        <w:t>orporation are first offered to the public pursuant to a registration statement filed with, and declared effective by, the Securities and Exchange Commission under the Securities Act of 1933, as amended (the “</w:t>
      </w:r>
      <w:r w:rsidRPr="001F195B">
        <w:rPr>
          <w:b/>
          <w:bCs/>
        </w:rPr>
        <w:t>Securities Act</w:t>
      </w:r>
      <w:r>
        <w:t>”).</w:t>
      </w:r>
    </w:p>
    <w:p w14:paraId="45272CEA" w14:textId="77777777" w:rsidR="00AF2733" w:rsidRDefault="00AF2733" w:rsidP="0047710E">
      <w:pPr>
        <w:pStyle w:val="LFParasubclause2"/>
        <w:jc w:val="both"/>
      </w:pPr>
      <w:r>
        <w:t>Any certificates, or notices of issuance of uncertificated shares, of Restricted Shares shall bear substantially the following legend, so long as the foregoing Transfer restrictions remain in effect:</w:t>
      </w:r>
    </w:p>
    <w:p w14:paraId="4EF6D614" w14:textId="1EA32523" w:rsidR="001F195B" w:rsidRPr="0080321C" w:rsidRDefault="00AF2733" w:rsidP="0047710E">
      <w:pPr>
        <w:pStyle w:val="LFParasubclause2"/>
        <w:numPr>
          <w:ilvl w:val="0"/>
          <w:numId w:val="0"/>
        </w:numPr>
        <w:ind w:left="1440"/>
        <w:jc w:val="both"/>
      </w:pPr>
      <w:r>
        <w:t>THE SHARES REPRESENTED HEREBY OR REFERENCED HEREIN ARE SUBJECT TO CERTAIN TRANSFER RESTRICTIONS AS SET FORTH IN THE BYLAWS OF THE ISSUER, A COPY OF WHICH MAY BE OBTAINED AT THE PRINCIPAL OFFICE OF THE ISSUER.</w:t>
      </w:r>
    </w:p>
    <w:bookmarkStart w:id="144" w:name="_Ref219131676"/>
    <w:p w14:paraId="46EC4FC7" w14:textId="391C8695" w:rsidR="001F195B" w:rsidRDefault="00645BF4" w:rsidP="001F195B">
      <w:pPr>
        <w:pStyle w:val="LFParasubclause1"/>
        <w:rPr>
          <w:rStyle w:val="Title-Subclause1"/>
          <w:b w:val="0"/>
          <w:szCs w:val="24"/>
        </w:rPr>
      </w:pPr>
      <w:r w:rsidRPr="0080321C">
        <w:rPr>
          <w:rStyle w:val="Title-Subclause1"/>
          <w:szCs w:val="24"/>
        </w:rPr>
        <w:fldChar w:fldCharType="begin"/>
      </w:r>
      <w:r w:rsidRPr="0080321C">
        <w:rPr>
          <w:rStyle w:val="Title-Subclause1"/>
          <w:szCs w:val="24"/>
        </w:rPr>
        <w:instrText xml:space="preserve">TC </w:instrText>
      </w:r>
      <w:r>
        <w:rPr>
          <w:rStyle w:val="Title-Subclause1"/>
          <w:szCs w:val="24"/>
        </w:rPr>
        <w:instrText>“</w:instrText>
      </w:r>
      <w:r w:rsidRPr="0080321C">
        <w:rPr>
          <w:rStyle w:val="Title-Subclause1"/>
          <w:szCs w:val="24"/>
        </w:rPr>
        <w:instrText>Section 5.0</w:instrText>
      </w:r>
      <w:r>
        <w:rPr>
          <w:rStyle w:val="Title-Subclause1"/>
          <w:szCs w:val="24"/>
        </w:rPr>
        <w:instrText>3</w:instrText>
      </w:r>
      <w:r w:rsidRPr="0080321C">
        <w:rPr>
          <w:rStyle w:val="Title-Subclause1"/>
          <w:szCs w:val="24"/>
        </w:rPr>
        <w:instrText xml:space="preserve"> </w:instrText>
      </w:r>
      <w:r>
        <w:rPr>
          <w:rStyle w:val="Title-Subclause1"/>
          <w:szCs w:val="24"/>
        </w:rPr>
        <w:instrText>RIGHT OF FIRST REFUSAL”</w:instrText>
      </w:r>
      <w:r w:rsidRPr="0080321C">
        <w:rPr>
          <w:rStyle w:val="Title-Subclause1"/>
          <w:szCs w:val="24"/>
        </w:rPr>
        <w:instrText xml:space="preserve"> \l 2</w:instrText>
      </w:r>
      <w:r w:rsidRPr="0080321C">
        <w:rPr>
          <w:rStyle w:val="Title-Subclause1"/>
          <w:szCs w:val="24"/>
        </w:rPr>
        <w:fldChar w:fldCharType="end"/>
      </w:r>
      <w:bookmarkStart w:id="145" w:name="_Ref219131923"/>
      <w:r w:rsidR="001F195B" w:rsidRPr="001F195B">
        <w:rPr>
          <w:rStyle w:val="Title-Subclause1"/>
          <w:rFonts w:ascii="Times New Roman Bold" w:hAnsi="Times New Roman Bold"/>
          <w:caps/>
          <w:szCs w:val="24"/>
        </w:rPr>
        <w:t>Right of First Refusal.</w:t>
      </w:r>
      <w:bookmarkEnd w:id="144"/>
      <w:bookmarkEnd w:id="145"/>
      <w:r w:rsidR="001F195B" w:rsidRPr="001F195B">
        <w:rPr>
          <w:rStyle w:val="Title-Subclause1"/>
          <w:rFonts w:ascii="Times New Roman Bold" w:hAnsi="Times New Roman Bold"/>
          <w:caps/>
          <w:szCs w:val="24"/>
        </w:rPr>
        <w:t xml:space="preserve"> </w:t>
      </w:r>
    </w:p>
    <w:p w14:paraId="6CF271D3" w14:textId="01867355"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No shareholder may Transfer any shares of Restricted Shares, or any beneficial interest therein, except by a Transfer that first gives the </w:t>
      </w:r>
      <w:r>
        <w:rPr>
          <w:rStyle w:val="Title-Subclause1"/>
          <w:b w:val="0"/>
          <w:szCs w:val="24"/>
        </w:rPr>
        <w:t>C</w:t>
      </w:r>
      <w:r w:rsidRPr="001F195B">
        <w:rPr>
          <w:rStyle w:val="Title-Subclause1"/>
          <w:b w:val="0"/>
          <w:szCs w:val="24"/>
        </w:rPr>
        <w:t>orporation a right of first refusal to purchase the shares of Restricted Shares (the “</w:t>
      </w:r>
      <w:r w:rsidRPr="001F195B">
        <w:rPr>
          <w:rStyle w:val="Title-Subclause1"/>
          <w:bCs/>
          <w:szCs w:val="24"/>
        </w:rPr>
        <w:t>Right of First Refusal</w:t>
      </w:r>
      <w:r w:rsidRPr="001F195B">
        <w:rPr>
          <w:rStyle w:val="Title-Subclause1"/>
          <w:b w:val="0"/>
          <w:szCs w:val="24"/>
        </w:rPr>
        <w:t xml:space="preserve">”) as set forth in this </w:t>
      </w:r>
      <w:r w:rsidR="00645BF4">
        <w:rPr>
          <w:rStyle w:val="Title-Subclause1"/>
          <w:b w:val="0"/>
          <w:szCs w:val="24"/>
        </w:rPr>
        <w:fldChar w:fldCharType="begin"/>
      </w:r>
      <w:r w:rsidR="00645BF4">
        <w:rPr>
          <w:rStyle w:val="Title-Subclause1"/>
          <w:b w:val="0"/>
          <w:szCs w:val="24"/>
        </w:rPr>
        <w:instrText xml:space="preserve"> REF _Ref219131923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5.03</w:t>
      </w:r>
      <w:r w:rsidR="00645BF4">
        <w:rPr>
          <w:rStyle w:val="Title-Subclause1"/>
          <w:b w:val="0"/>
          <w:szCs w:val="24"/>
        </w:rPr>
        <w:fldChar w:fldCharType="end"/>
      </w:r>
      <w:r w:rsidRPr="001F195B">
        <w:rPr>
          <w:rStyle w:val="Title-Subclause1"/>
          <w:b w:val="0"/>
          <w:szCs w:val="24"/>
        </w:rPr>
        <w:t xml:space="preserve">, in addition to any other restrictions or requirements under these </w:t>
      </w:r>
      <w:r w:rsidR="00E00290">
        <w:rPr>
          <w:rStyle w:val="Title-Subclause1"/>
          <w:b w:val="0"/>
          <w:szCs w:val="24"/>
        </w:rPr>
        <w:t>B</w:t>
      </w:r>
      <w:r w:rsidRPr="001F195B">
        <w:rPr>
          <w:rStyle w:val="Title-Subclause1"/>
          <w:b w:val="0"/>
          <w:szCs w:val="24"/>
        </w:rPr>
        <w:t>ylaws or applicable law.</w:t>
      </w:r>
    </w:p>
    <w:p w14:paraId="2C0591A2" w14:textId="60261911"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If the </w:t>
      </w:r>
      <w:r>
        <w:rPr>
          <w:rStyle w:val="Title-Subclause1"/>
          <w:b w:val="0"/>
          <w:szCs w:val="24"/>
        </w:rPr>
        <w:t>C</w:t>
      </w:r>
      <w:r w:rsidRPr="001F195B">
        <w:rPr>
          <w:rStyle w:val="Title-Subclause1"/>
          <w:b w:val="0"/>
          <w:szCs w:val="24"/>
        </w:rPr>
        <w:t xml:space="preserve">orporation consents to a Transfer pursuant to </w:t>
      </w:r>
      <w:r w:rsidR="00645BF4">
        <w:rPr>
          <w:rStyle w:val="Title-Subclause1"/>
          <w:b w:val="0"/>
          <w:szCs w:val="24"/>
        </w:rPr>
        <w:fldChar w:fldCharType="begin"/>
      </w:r>
      <w:r w:rsidR="00645BF4">
        <w:rPr>
          <w:rStyle w:val="Title-Subclause1"/>
          <w:b w:val="0"/>
          <w:szCs w:val="24"/>
        </w:rPr>
        <w:instrText xml:space="preserve"> REF _Ref219131652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5.02(a)</w:t>
      </w:r>
      <w:r w:rsidR="00645BF4">
        <w:rPr>
          <w:rStyle w:val="Title-Subclause1"/>
          <w:b w:val="0"/>
          <w:szCs w:val="24"/>
        </w:rPr>
        <w:fldChar w:fldCharType="end"/>
      </w:r>
      <w:r w:rsidRPr="001F195B">
        <w:rPr>
          <w:rStyle w:val="Title-Subclause1"/>
          <w:b w:val="0"/>
          <w:szCs w:val="24"/>
        </w:rPr>
        <w:t xml:space="preserve"> of these </w:t>
      </w:r>
      <w:r w:rsidR="00E00290">
        <w:rPr>
          <w:rStyle w:val="Title-Subclause1"/>
          <w:b w:val="0"/>
          <w:szCs w:val="24"/>
        </w:rPr>
        <w:t>B</w:t>
      </w:r>
      <w:r w:rsidRPr="001F195B">
        <w:rPr>
          <w:rStyle w:val="Title-Subclause1"/>
          <w:b w:val="0"/>
          <w:szCs w:val="24"/>
        </w:rPr>
        <w:t xml:space="preserve">ylaws, the shareholder shall offer the shares of Restricted Shares proposed to be transferred in such Transfer to the </w:t>
      </w:r>
      <w:r w:rsidR="009800E3">
        <w:rPr>
          <w:rStyle w:val="Title-Subclause1"/>
          <w:b w:val="0"/>
          <w:szCs w:val="24"/>
        </w:rPr>
        <w:t>C</w:t>
      </w:r>
      <w:r w:rsidRPr="001F195B">
        <w:rPr>
          <w:rStyle w:val="Title-Subclause1"/>
          <w:b w:val="0"/>
          <w:szCs w:val="24"/>
        </w:rPr>
        <w:t>orporation or its assignee(s) upon the same terms as specified in the Transfer Notice (or terms as similar as reasonably possible).</w:t>
      </w:r>
    </w:p>
    <w:p w14:paraId="6CB0AF91" w14:textId="54B965EC"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At any time within the period ending the later of 30 days after (i) the date of receipt of the Transfer Notice, or (ii) the date that the </w:t>
      </w:r>
      <w:r w:rsidR="009800E3">
        <w:rPr>
          <w:rStyle w:val="Title-Subclause1"/>
          <w:b w:val="0"/>
          <w:szCs w:val="24"/>
        </w:rPr>
        <w:t>C</w:t>
      </w:r>
      <w:r w:rsidRPr="001F195B">
        <w:rPr>
          <w:rStyle w:val="Title-Subclause1"/>
          <w:b w:val="0"/>
          <w:szCs w:val="24"/>
        </w:rPr>
        <w:t xml:space="preserve">orporation consents to a Transfer pursuant to </w:t>
      </w:r>
      <w:r w:rsidR="00645BF4">
        <w:rPr>
          <w:rStyle w:val="Title-Subclause1"/>
          <w:b w:val="0"/>
          <w:szCs w:val="24"/>
        </w:rPr>
        <w:fldChar w:fldCharType="begin"/>
      </w:r>
      <w:r w:rsidR="00645BF4">
        <w:rPr>
          <w:rStyle w:val="Title-Subclause1"/>
          <w:b w:val="0"/>
          <w:szCs w:val="24"/>
        </w:rPr>
        <w:instrText xml:space="preserve"> REF _Ref219131652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5.02(a)</w:t>
      </w:r>
      <w:r w:rsidR="00645BF4">
        <w:rPr>
          <w:rStyle w:val="Title-Subclause1"/>
          <w:b w:val="0"/>
          <w:szCs w:val="24"/>
        </w:rPr>
        <w:fldChar w:fldCharType="end"/>
      </w:r>
      <w:r w:rsidRPr="001F195B">
        <w:rPr>
          <w:rStyle w:val="Title-Subclause1"/>
          <w:b w:val="0"/>
          <w:szCs w:val="24"/>
        </w:rPr>
        <w:t xml:space="preserve"> (the “</w:t>
      </w:r>
      <w:r w:rsidRPr="009800E3">
        <w:rPr>
          <w:rStyle w:val="Title-Subclause1"/>
          <w:bCs/>
          <w:szCs w:val="24"/>
        </w:rPr>
        <w:t>Election Period</w:t>
      </w:r>
      <w:r w:rsidRPr="001F195B">
        <w:rPr>
          <w:rStyle w:val="Title-Subclause1"/>
          <w:b w:val="0"/>
          <w:szCs w:val="24"/>
        </w:rPr>
        <w:t xml:space="preserve">”), the </w:t>
      </w:r>
      <w:r w:rsidR="009800E3">
        <w:rPr>
          <w:rStyle w:val="Title-Subclause1"/>
          <w:b w:val="0"/>
          <w:szCs w:val="24"/>
        </w:rPr>
        <w:t>C</w:t>
      </w:r>
      <w:r w:rsidRPr="001F195B">
        <w:rPr>
          <w:rStyle w:val="Title-Subclause1"/>
          <w:b w:val="0"/>
          <w:szCs w:val="24"/>
        </w:rPr>
        <w:t>orporation and/or its assignee(s) may, by giving written notice to the transferring shareholder, elect to purchase any or all of the shares of Restricted Shares proposed to be transferred to any one or more of the Proposed Transferees, at the price and upon the terms set forth in such Transfer Notice, provided that if the price of the shares consists of no legal consideration (as, for example, in the case of a transfer by gift), the price shall be the fair market value of the shares as determined in good faith by the Board of Directors. If the price includes consideration other than cash, the cash equivalent value of the non-cash consideration shall be determined in good faith by the Board of Directors.</w:t>
      </w:r>
    </w:p>
    <w:p w14:paraId="514C44F6" w14:textId="3FE102CC"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Payment upon the exercise of the Right of First Refusal shall be made, at the election of the </w:t>
      </w:r>
      <w:r w:rsidR="009800E3">
        <w:rPr>
          <w:rStyle w:val="Title-Subclause1"/>
          <w:b w:val="0"/>
          <w:szCs w:val="24"/>
        </w:rPr>
        <w:t>C</w:t>
      </w:r>
      <w:r w:rsidRPr="001F195B">
        <w:rPr>
          <w:rStyle w:val="Title-Subclause1"/>
          <w:b w:val="0"/>
          <w:szCs w:val="24"/>
        </w:rPr>
        <w:t xml:space="preserve">orporation or its assignee(s), in cash (by check or wire transfer), by cancellation of all or a portion of any outstanding indebtedness of the transferring shareholder to the </w:t>
      </w:r>
      <w:r w:rsidR="009800E3">
        <w:rPr>
          <w:rStyle w:val="Title-Subclause1"/>
          <w:b w:val="0"/>
          <w:szCs w:val="24"/>
        </w:rPr>
        <w:t>C</w:t>
      </w:r>
      <w:r w:rsidRPr="001F195B">
        <w:rPr>
          <w:rStyle w:val="Title-Subclause1"/>
          <w:b w:val="0"/>
          <w:szCs w:val="24"/>
        </w:rPr>
        <w:t xml:space="preserve">orporation and/or its assignee(s), or by any combination thereof within 60 days after expiration of the Election Period, or in the manner and at the times set forth in the Transfer Notice if more favorable to the </w:t>
      </w:r>
      <w:r w:rsidR="009800E3">
        <w:rPr>
          <w:rStyle w:val="Title-Subclause1"/>
          <w:b w:val="0"/>
          <w:szCs w:val="24"/>
        </w:rPr>
        <w:t>C</w:t>
      </w:r>
      <w:r w:rsidRPr="001F195B">
        <w:rPr>
          <w:rStyle w:val="Title-Subclause1"/>
          <w:b w:val="0"/>
          <w:szCs w:val="24"/>
        </w:rPr>
        <w:t>orporation and/or its assignee(s).</w:t>
      </w:r>
    </w:p>
    <w:p w14:paraId="75FE71CC" w14:textId="3AB2DC4E"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If any of the shares of Restricted Shares proposed in the Transfer Notice to be transferred to a given Proposed Transferee are not purchased by the </w:t>
      </w:r>
      <w:r w:rsidR="009800E3">
        <w:rPr>
          <w:rStyle w:val="Title-Subclause1"/>
          <w:b w:val="0"/>
          <w:szCs w:val="24"/>
        </w:rPr>
        <w:t>C</w:t>
      </w:r>
      <w:r w:rsidRPr="001F195B">
        <w:rPr>
          <w:rStyle w:val="Title-Subclause1"/>
          <w:b w:val="0"/>
          <w:szCs w:val="24"/>
        </w:rPr>
        <w:t xml:space="preserve">orporation and/or its assignee(s), then the transferring shareholder may, subject to the </w:t>
      </w:r>
      <w:r w:rsidR="009800E3">
        <w:rPr>
          <w:rStyle w:val="Title-Subclause1"/>
          <w:b w:val="0"/>
          <w:szCs w:val="24"/>
        </w:rPr>
        <w:t>C</w:t>
      </w:r>
      <w:r w:rsidRPr="001F195B">
        <w:rPr>
          <w:rStyle w:val="Title-Subclause1"/>
          <w:b w:val="0"/>
          <w:szCs w:val="24"/>
        </w:rPr>
        <w:t xml:space="preserve">orporation’s consent pursuant to the Transfer restrictions set forth in </w:t>
      </w:r>
      <w:r w:rsidR="00645BF4">
        <w:rPr>
          <w:rStyle w:val="Title-Subclause1"/>
          <w:b w:val="0"/>
          <w:szCs w:val="24"/>
        </w:rPr>
        <w:fldChar w:fldCharType="begin"/>
      </w:r>
      <w:r w:rsidR="00645BF4">
        <w:rPr>
          <w:rStyle w:val="Title-Subclause1"/>
          <w:b w:val="0"/>
          <w:szCs w:val="24"/>
        </w:rPr>
        <w:instrText xml:space="preserve"> REF _Ref219131894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5.02</w:t>
      </w:r>
      <w:r w:rsidR="00645BF4">
        <w:rPr>
          <w:rStyle w:val="Title-Subclause1"/>
          <w:b w:val="0"/>
          <w:szCs w:val="24"/>
        </w:rPr>
        <w:fldChar w:fldCharType="end"/>
      </w:r>
      <w:r w:rsidRPr="001F195B">
        <w:rPr>
          <w:rStyle w:val="Title-Subclause1"/>
          <w:b w:val="0"/>
          <w:szCs w:val="24"/>
        </w:rPr>
        <w:t xml:space="preserve"> of these </w:t>
      </w:r>
      <w:r w:rsidR="00E00290">
        <w:rPr>
          <w:rStyle w:val="Title-Subclause1"/>
          <w:b w:val="0"/>
          <w:szCs w:val="24"/>
        </w:rPr>
        <w:t>B</w:t>
      </w:r>
      <w:r w:rsidRPr="001F195B">
        <w:rPr>
          <w:rStyle w:val="Title-Subclause1"/>
          <w:b w:val="0"/>
          <w:szCs w:val="24"/>
        </w:rPr>
        <w:t xml:space="preserve">ylaws, sell or otherwise transfer any unpurchased shares of Restricted Shares to that Proposed Transferee at the price specified in the Transfer Notice, provided that such sale or other transfer is consummated within 60 days after the expiration or waiver of the Right of First Refusal granted to the </w:t>
      </w:r>
      <w:r w:rsidR="009800E3">
        <w:rPr>
          <w:rStyle w:val="Title-Subclause1"/>
          <w:b w:val="0"/>
          <w:szCs w:val="24"/>
        </w:rPr>
        <w:t>C</w:t>
      </w:r>
      <w:r w:rsidRPr="001F195B">
        <w:rPr>
          <w:rStyle w:val="Title-Subclause1"/>
          <w:b w:val="0"/>
          <w:szCs w:val="24"/>
        </w:rPr>
        <w:t xml:space="preserve">orporation and/or its assignee(s) herein; and provided, further, that any such sale or other transfer is effected in accordance with any applicable securities laws. The </w:t>
      </w:r>
      <w:r w:rsidR="009800E3">
        <w:rPr>
          <w:rStyle w:val="Title-Subclause1"/>
          <w:b w:val="0"/>
          <w:szCs w:val="24"/>
        </w:rPr>
        <w:t>C</w:t>
      </w:r>
      <w:r w:rsidRPr="001F195B">
        <w:rPr>
          <w:rStyle w:val="Title-Subclause1"/>
          <w:b w:val="0"/>
          <w:szCs w:val="24"/>
        </w:rPr>
        <w:t xml:space="preserve">orporation, in consultation with its legal counsel, may require the transferring shareholder to provide an opinion of counsel evidencing compliance with applicable securities laws. If the shares described in the Transfer Notice are not transferred to the Proposed Transferee within such 60-day period, or if the transferring shareholder proposes to change the price or other terms to make them more favorable to the Proposed Transferee, a new Transfer Notice shall be given to the </w:t>
      </w:r>
      <w:r w:rsidR="009800E3">
        <w:rPr>
          <w:rStyle w:val="Title-Subclause1"/>
          <w:b w:val="0"/>
          <w:szCs w:val="24"/>
        </w:rPr>
        <w:t>C</w:t>
      </w:r>
      <w:r w:rsidRPr="001F195B">
        <w:rPr>
          <w:rStyle w:val="Title-Subclause1"/>
          <w:b w:val="0"/>
          <w:szCs w:val="24"/>
        </w:rPr>
        <w:t xml:space="preserve">orporation, and the </w:t>
      </w:r>
      <w:r w:rsidR="009800E3">
        <w:rPr>
          <w:rStyle w:val="Title-Subclause1"/>
          <w:b w:val="0"/>
          <w:szCs w:val="24"/>
        </w:rPr>
        <w:t>C</w:t>
      </w:r>
      <w:r w:rsidRPr="001F195B">
        <w:rPr>
          <w:rStyle w:val="Title-Subclause1"/>
          <w:b w:val="0"/>
          <w:szCs w:val="24"/>
        </w:rPr>
        <w:t xml:space="preserve">orporation and/or its assignee(s) shall again be offered the Right of First Refusal before any shares held by the transferring shareholder may be sold or otherwise transferred. All shares of Restricted Shares sold or otherwise transferred to a Proposed Transferee shall continue to be subject to the Transfer restrictions set forth in </w:t>
      </w:r>
      <w:r w:rsidR="00645BF4">
        <w:rPr>
          <w:rStyle w:val="Title-Subclause1"/>
          <w:b w:val="0"/>
          <w:szCs w:val="24"/>
        </w:rPr>
        <w:fldChar w:fldCharType="begin"/>
      </w:r>
      <w:r w:rsidR="00645BF4">
        <w:rPr>
          <w:rStyle w:val="Title-Subclause1"/>
          <w:b w:val="0"/>
          <w:szCs w:val="24"/>
        </w:rPr>
        <w:instrText xml:space="preserve"> REF _Ref219131894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5.02</w:t>
      </w:r>
      <w:r w:rsidR="00645BF4">
        <w:rPr>
          <w:rStyle w:val="Title-Subclause1"/>
          <w:b w:val="0"/>
          <w:szCs w:val="24"/>
        </w:rPr>
        <w:fldChar w:fldCharType="end"/>
      </w:r>
      <w:r w:rsidRPr="001F195B">
        <w:rPr>
          <w:rStyle w:val="Title-Subclause1"/>
          <w:b w:val="0"/>
          <w:szCs w:val="24"/>
        </w:rPr>
        <w:t xml:space="preserve"> and the Right of First Refusal set forth in </w:t>
      </w:r>
      <w:r w:rsidR="00645BF4">
        <w:rPr>
          <w:rStyle w:val="Title-Subclause1"/>
          <w:b w:val="0"/>
          <w:szCs w:val="24"/>
        </w:rPr>
        <w:fldChar w:fldCharType="begin"/>
      </w:r>
      <w:r w:rsidR="00645BF4">
        <w:rPr>
          <w:rStyle w:val="Title-Subclause1"/>
          <w:b w:val="0"/>
          <w:szCs w:val="24"/>
        </w:rPr>
        <w:instrText xml:space="preserve"> REF _Ref219131923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5.03</w:t>
      </w:r>
      <w:r w:rsidR="00645BF4">
        <w:rPr>
          <w:rStyle w:val="Title-Subclause1"/>
          <w:b w:val="0"/>
          <w:szCs w:val="24"/>
        </w:rPr>
        <w:fldChar w:fldCharType="end"/>
      </w:r>
      <w:r w:rsidR="00645BF4">
        <w:rPr>
          <w:rStyle w:val="Title-Subclause1"/>
          <w:b w:val="0"/>
          <w:szCs w:val="24"/>
        </w:rPr>
        <w:t xml:space="preserve"> o</w:t>
      </w:r>
      <w:r w:rsidRPr="001F195B">
        <w:rPr>
          <w:rStyle w:val="Title-Subclause1"/>
          <w:b w:val="0"/>
          <w:szCs w:val="24"/>
        </w:rPr>
        <w:t xml:space="preserve">f these </w:t>
      </w:r>
      <w:r w:rsidR="00E00290">
        <w:rPr>
          <w:rStyle w:val="Title-Subclause1"/>
          <w:b w:val="0"/>
          <w:szCs w:val="24"/>
        </w:rPr>
        <w:t>B</w:t>
      </w:r>
      <w:r w:rsidRPr="001F195B">
        <w:rPr>
          <w:rStyle w:val="Title-Subclause1"/>
          <w:b w:val="0"/>
          <w:szCs w:val="24"/>
        </w:rPr>
        <w:t>ylaws in the hands of such Proposed Transferee.</w:t>
      </w:r>
    </w:p>
    <w:p w14:paraId="3D60968C" w14:textId="77777777" w:rsidR="001F195B" w:rsidRPr="001F195B" w:rsidRDefault="001F195B" w:rsidP="0047710E">
      <w:pPr>
        <w:pStyle w:val="LFParasubclause2"/>
        <w:jc w:val="both"/>
        <w:rPr>
          <w:rStyle w:val="Title-Subclause1"/>
          <w:b w:val="0"/>
          <w:szCs w:val="24"/>
        </w:rPr>
      </w:pPr>
      <w:r w:rsidRPr="001F195B">
        <w:rPr>
          <w:rStyle w:val="Title-Subclause1"/>
          <w:b w:val="0"/>
          <w:szCs w:val="24"/>
        </w:rPr>
        <w:t>Anything to the contrary contained herein notwithstanding, the following transactions shall be exempt from the Right of First Refusal:</w:t>
      </w:r>
    </w:p>
    <w:p w14:paraId="3D7C4104" w14:textId="77777777" w:rsidR="001F195B" w:rsidRPr="001F195B" w:rsidRDefault="001F195B" w:rsidP="0047710E">
      <w:pPr>
        <w:pStyle w:val="LFParasubclause3"/>
        <w:jc w:val="both"/>
        <w:rPr>
          <w:rStyle w:val="Title-Subclause1"/>
          <w:b w:val="0"/>
          <w:szCs w:val="24"/>
        </w:rPr>
      </w:pPr>
      <w:r w:rsidRPr="001F195B">
        <w:rPr>
          <w:rStyle w:val="Title-Subclause1"/>
          <w:b w:val="0"/>
          <w:szCs w:val="24"/>
        </w:rPr>
        <w:t>A shareholder’s Transfer of any or all shares held during such shareholder’s lifetime or on such shareholder’s death by will or intestacy to such shareholder’s Family Members. A person’s “</w:t>
      </w:r>
      <w:r w:rsidRPr="009800E3">
        <w:rPr>
          <w:rStyle w:val="Title-Subclause1"/>
          <w:bCs/>
          <w:szCs w:val="24"/>
        </w:rPr>
        <w:t>Family Member</w:t>
      </w:r>
      <w:r w:rsidRPr="001F195B">
        <w:rPr>
          <w:rStyle w:val="Title-Subclause1"/>
          <w:b w:val="0"/>
          <w:szCs w:val="24"/>
        </w:rPr>
        <w:t>” as used herein means (i) the subject person’s child, stepchild, grandchild, parent, stepparent, grandparent, spouse, former spouse, sibling, niece, nephew, mother-in-law, father-in-law, son-in-law, daughter-in-law, brother-in-law, or sister-in-law, including adoptive relationships, (ii) any person sharing the subject person’s household (other than a tenant or employee), (iii) a trust in which these persons have more than 50% of the beneficial interest, (iv) a foundation in which these persons (or the subject person) control the management of assets, and (v) any other entity in which these persons own more than 50% of the voting interests.</w:t>
      </w:r>
    </w:p>
    <w:p w14:paraId="62D70D38" w14:textId="4CE7E531" w:rsidR="001F195B" w:rsidRPr="001F195B" w:rsidRDefault="001F195B" w:rsidP="0047710E">
      <w:pPr>
        <w:pStyle w:val="LFParasubclause3"/>
        <w:jc w:val="both"/>
        <w:rPr>
          <w:rStyle w:val="Title-Subclause1"/>
          <w:b w:val="0"/>
          <w:szCs w:val="24"/>
        </w:rPr>
      </w:pPr>
      <w:r w:rsidRPr="001F195B">
        <w:rPr>
          <w:rStyle w:val="Title-Subclause1"/>
          <w:b w:val="0"/>
          <w:szCs w:val="24"/>
        </w:rPr>
        <w:t xml:space="preserve">A shareholder’s bona fide pledge or mortgage of any shares with a commercial lending institution, provided that any subsequent Transfer of such shares by such institution shall be conducted in the manner set forth in these </w:t>
      </w:r>
      <w:r w:rsidR="00E00290">
        <w:rPr>
          <w:rStyle w:val="Title-Subclause1"/>
          <w:b w:val="0"/>
          <w:szCs w:val="24"/>
        </w:rPr>
        <w:t>B</w:t>
      </w:r>
      <w:r w:rsidRPr="001F195B">
        <w:rPr>
          <w:rStyle w:val="Title-Subclause1"/>
          <w:b w:val="0"/>
          <w:szCs w:val="24"/>
        </w:rPr>
        <w:t>ylaws;</w:t>
      </w:r>
    </w:p>
    <w:p w14:paraId="6F230438" w14:textId="31B455CD" w:rsidR="001F195B" w:rsidRPr="001F195B" w:rsidRDefault="001F195B" w:rsidP="0047710E">
      <w:pPr>
        <w:pStyle w:val="LFParasubclause3"/>
        <w:jc w:val="both"/>
        <w:rPr>
          <w:rStyle w:val="Title-Subclause1"/>
          <w:b w:val="0"/>
          <w:szCs w:val="24"/>
        </w:rPr>
      </w:pPr>
      <w:r w:rsidRPr="001F195B">
        <w:rPr>
          <w:rStyle w:val="Title-Subclause1"/>
          <w:b w:val="0"/>
          <w:szCs w:val="24"/>
        </w:rPr>
        <w:t xml:space="preserve">A shareholder’s Transfer of any or all of such shareholder’s shares to the </w:t>
      </w:r>
      <w:r w:rsidR="009800E3">
        <w:rPr>
          <w:rStyle w:val="Title-Subclause1"/>
          <w:b w:val="0"/>
          <w:szCs w:val="24"/>
        </w:rPr>
        <w:t>C</w:t>
      </w:r>
      <w:r w:rsidRPr="001F195B">
        <w:rPr>
          <w:rStyle w:val="Title-Subclause1"/>
          <w:b w:val="0"/>
          <w:szCs w:val="24"/>
        </w:rPr>
        <w:t xml:space="preserve">orporation or to any other shareholder of the </w:t>
      </w:r>
      <w:r w:rsidR="009800E3">
        <w:rPr>
          <w:rStyle w:val="Title-Subclause1"/>
          <w:b w:val="0"/>
          <w:szCs w:val="24"/>
        </w:rPr>
        <w:t>C</w:t>
      </w:r>
      <w:r w:rsidRPr="001F195B">
        <w:rPr>
          <w:rStyle w:val="Title-Subclause1"/>
          <w:b w:val="0"/>
          <w:szCs w:val="24"/>
        </w:rPr>
        <w:t>orporation;</w:t>
      </w:r>
    </w:p>
    <w:p w14:paraId="2D65C13F" w14:textId="05C577AE" w:rsidR="001F195B" w:rsidRPr="001F195B" w:rsidRDefault="001F195B" w:rsidP="0047710E">
      <w:pPr>
        <w:pStyle w:val="LFParasubclause3"/>
        <w:jc w:val="both"/>
        <w:rPr>
          <w:rStyle w:val="Title-Subclause1"/>
          <w:b w:val="0"/>
          <w:szCs w:val="24"/>
        </w:rPr>
      </w:pPr>
      <w:r w:rsidRPr="001F195B">
        <w:rPr>
          <w:rStyle w:val="Title-Subclause1"/>
          <w:b w:val="0"/>
          <w:szCs w:val="24"/>
        </w:rPr>
        <w:t xml:space="preserve">A shareholder’s Transfer of any or all of such shareholder’s shares to a person who, at the time of such Transfer, is an officer or director of the </w:t>
      </w:r>
      <w:r w:rsidR="009800E3">
        <w:rPr>
          <w:rStyle w:val="Title-Subclause1"/>
          <w:b w:val="0"/>
          <w:szCs w:val="24"/>
        </w:rPr>
        <w:t>C</w:t>
      </w:r>
      <w:r w:rsidRPr="001F195B">
        <w:rPr>
          <w:rStyle w:val="Title-Subclause1"/>
          <w:b w:val="0"/>
          <w:szCs w:val="24"/>
        </w:rPr>
        <w:t>orporation;</w:t>
      </w:r>
    </w:p>
    <w:p w14:paraId="33B34CC1" w14:textId="1661B6A2" w:rsidR="001F195B" w:rsidRPr="001F195B" w:rsidRDefault="001F195B" w:rsidP="0047710E">
      <w:pPr>
        <w:pStyle w:val="LFParasubclause3"/>
        <w:jc w:val="both"/>
        <w:rPr>
          <w:rStyle w:val="Title-Subclause1"/>
          <w:b w:val="0"/>
          <w:szCs w:val="24"/>
        </w:rPr>
      </w:pPr>
      <w:r w:rsidRPr="001F195B">
        <w:rPr>
          <w:rStyle w:val="Title-Subclause1"/>
          <w:b w:val="0"/>
          <w:szCs w:val="24"/>
        </w:rPr>
        <w:t xml:space="preserve">A </w:t>
      </w:r>
      <w:r w:rsidR="009800E3">
        <w:rPr>
          <w:rStyle w:val="Title-Subclause1"/>
          <w:b w:val="0"/>
          <w:szCs w:val="24"/>
        </w:rPr>
        <w:t>C</w:t>
      </w:r>
      <w:r w:rsidRPr="001F195B">
        <w:rPr>
          <w:rStyle w:val="Title-Subclause1"/>
          <w:b w:val="0"/>
          <w:szCs w:val="24"/>
        </w:rPr>
        <w:t xml:space="preserve">orporate shareholder’s Transfer of any or all of such shareholder’s shares pursuant to and in accordance with the terms of any merger, consolidation, reclassification of shares or capital reorganization of such </w:t>
      </w:r>
      <w:r w:rsidR="009800E3">
        <w:rPr>
          <w:rStyle w:val="Title-Subclause1"/>
          <w:b w:val="0"/>
          <w:szCs w:val="24"/>
        </w:rPr>
        <w:t>Co</w:t>
      </w:r>
      <w:r w:rsidRPr="001F195B">
        <w:rPr>
          <w:rStyle w:val="Title-Subclause1"/>
          <w:b w:val="0"/>
          <w:szCs w:val="24"/>
        </w:rPr>
        <w:t xml:space="preserve">rporate shareholder, or pursuant to a sale of all or substantially all of the shares or assets of such </w:t>
      </w:r>
      <w:r w:rsidR="009800E3">
        <w:rPr>
          <w:rStyle w:val="Title-Subclause1"/>
          <w:b w:val="0"/>
          <w:szCs w:val="24"/>
        </w:rPr>
        <w:t>C</w:t>
      </w:r>
      <w:r w:rsidRPr="001F195B">
        <w:rPr>
          <w:rStyle w:val="Title-Subclause1"/>
          <w:b w:val="0"/>
          <w:szCs w:val="24"/>
        </w:rPr>
        <w:t>orporate shareholder;</w:t>
      </w:r>
    </w:p>
    <w:p w14:paraId="00944ACE" w14:textId="75B15510" w:rsidR="001F195B" w:rsidRPr="001F195B" w:rsidRDefault="001F195B" w:rsidP="0047710E">
      <w:pPr>
        <w:pStyle w:val="LFParasubclause3"/>
        <w:jc w:val="both"/>
        <w:rPr>
          <w:rStyle w:val="Title-Subclause1"/>
          <w:b w:val="0"/>
          <w:szCs w:val="24"/>
        </w:rPr>
      </w:pPr>
      <w:r w:rsidRPr="001F195B">
        <w:rPr>
          <w:rStyle w:val="Title-Subclause1"/>
          <w:b w:val="0"/>
          <w:szCs w:val="24"/>
        </w:rPr>
        <w:t xml:space="preserve">A </w:t>
      </w:r>
      <w:r w:rsidR="009800E3">
        <w:rPr>
          <w:rStyle w:val="Title-Subclause1"/>
          <w:b w:val="0"/>
          <w:szCs w:val="24"/>
        </w:rPr>
        <w:t>C</w:t>
      </w:r>
      <w:r w:rsidRPr="001F195B">
        <w:rPr>
          <w:rStyle w:val="Title-Subclause1"/>
          <w:b w:val="0"/>
          <w:szCs w:val="24"/>
        </w:rPr>
        <w:t>orporate shareholder’s Transfer of any or all of such shareholder’s shares to any or all of its shareholders; or</w:t>
      </w:r>
    </w:p>
    <w:p w14:paraId="54066746" w14:textId="77777777" w:rsidR="001F195B" w:rsidRPr="001F195B" w:rsidRDefault="001F195B" w:rsidP="0047710E">
      <w:pPr>
        <w:pStyle w:val="LFParasubclause3"/>
        <w:jc w:val="both"/>
        <w:rPr>
          <w:rStyle w:val="Title-Subclause1"/>
          <w:b w:val="0"/>
          <w:szCs w:val="24"/>
        </w:rPr>
      </w:pPr>
      <w:r w:rsidRPr="001F195B">
        <w:rPr>
          <w:rStyle w:val="Title-Subclause1"/>
          <w:b w:val="0"/>
          <w:szCs w:val="24"/>
        </w:rPr>
        <w:t>A Transfer by a shareholder that is a limited or general partnership to any or all of its partners or former partners in accordance with partnership interests.</w:t>
      </w:r>
    </w:p>
    <w:p w14:paraId="7699022C" w14:textId="03D66C30" w:rsidR="001F195B" w:rsidRPr="001F195B" w:rsidRDefault="001F195B" w:rsidP="0047710E">
      <w:pPr>
        <w:pStyle w:val="LFParasubclause2"/>
        <w:numPr>
          <w:ilvl w:val="0"/>
          <w:numId w:val="0"/>
        </w:numPr>
        <w:jc w:val="both"/>
        <w:rPr>
          <w:rStyle w:val="Title-Subclause1"/>
          <w:b w:val="0"/>
          <w:szCs w:val="24"/>
        </w:rPr>
      </w:pPr>
      <w:r w:rsidRPr="001F195B">
        <w:rPr>
          <w:rStyle w:val="Title-Subclause1"/>
          <w:b w:val="0"/>
          <w:szCs w:val="24"/>
        </w:rPr>
        <w:t xml:space="preserve">In any such case, the transferee or other recipient shall receive and hold such shares subject to the Transfer restrictions set forth in </w:t>
      </w:r>
      <w:r w:rsidR="00645BF4">
        <w:rPr>
          <w:rStyle w:val="Title-Subclause1"/>
          <w:b w:val="0"/>
          <w:szCs w:val="24"/>
        </w:rPr>
        <w:fldChar w:fldCharType="begin"/>
      </w:r>
      <w:r w:rsidR="00645BF4">
        <w:rPr>
          <w:rStyle w:val="Title-Subclause1"/>
          <w:b w:val="0"/>
          <w:szCs w:val="24"/>
        </w:rPr>
        <w:instrText xml:space="preserve"> REF _Ref219131894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5.02</w:t>
      </w:r>
      <w:r w:rsidR="00645BF4">
        <w:rPr>
          <w:rStyle w:val="Title-Subclause1"/>
          <w:b w:val="0"/>
          <w:szCs w:val="24"/>
        </w:rPr>
        <w:fldChar w:fldCharType="end"/>
      </w:r>
      <w:r w:rsidRPr="001F195B">
        <w:rPr>
          <w:rStyle w:val="Title-Subclause1"/>
          <w:b w:val="0"/>
          <w:szCs w:val="24"/>
        </w:rPr>
        <w:t xml:space="preserve"> and the Right of First Refusal set forth in </w:t>
      </w:r>
      <w:r w:rsidR="00645BF4">
        <w:rPr>
          <w:rStyle w:val="Title-Subclause1"/>
          <w:b w:val="0"/>
          <w:szCs w:val="24"/>
        </w:rPr>
        <w:fldChar w:fldCharType="begin"/>
      </w:r>
      <w:r w:rsidR="00645BF4">
        <w:rPr>
          <w:rStyle w:val="Title-Subclause1"/>
          <w:b w:val="0"/>
          <w:szCs w:val="24"/>
        </w:rPr>
        <w:instrText xml:space="preserve"> REF _Ref219131923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5.03</w:t>
      </w:r>
      <w:r w:rsidR="00645BF4">
        <w:rPr>
          <w:rStyle w:val="Title-Subclause1"/>
          <w:b w:val="0"/>
          <w:szCs w:val="24"/>
        </w:rPr>
        <w:fldChar w:fldCharType="end"/>
      </w:r>
      <w:r w:rsidR="00645BF4">
        <w:rPr>
          <w:rStyle w:val="Title-Subclause1"/>
          <w:b w:val="0"/>
          <w:szCs w:val="24"/>
        </w:rPr>
        <w:t xml:space="preserve"> </w:t>
      </w:r>
      <w:r w:rsidRPr="001F195B">
        <w:rPr>
          <w:rStyle w:val="Title-Subclause1"/>
          <w:b w:val="0"/>
          <w:szCs w:val="24"/>
        </w:rPr>
        <w:t xml:space="preserve">of these </w:t>
      </w:r>
      <w:r w:rsidR="00E00290">
        <w:rPr>
          <w:rStyle w:val="Title-Subclause1"/>
          <w:b w:val="0"/>
          <w:szCs w:val="24"/>
        </w:rPr>
        <w:t>B</w:t>
      </w:r>
      <w:r w:rsidRPr="001F195B">
        <w:rPr>
          <w:rStyle w:val="Title-Subclause1"/>
          <w:b w:val="0"/>
          <w:szCs w:val="24"/>
        </w:rPr>
        <w:t xml:space="preserve">ylaws, and there shall be no further Transfer of such shares except in accordance with these </w:t>
      </w:r>
      <w:r w:rsidR="00E00290">
        <w:rPr>
          <w:rStyle w:val="Title-Subclause1"/>
          <w:b w:val="0"/>
          <w:szCs w:val="24"/>
        </w:rPr>
        <w:t>B</w:t>
      </w:r>
      <w:r w:rsidRPr="001F195B">
        <w:rPr>
          <w:rStyle w:val="Title-Subclause1"/>
          <w:b w:val="0"/>
          <w:szCs w:val="24"/>
        </w:rPr>
        <w:t>ylaws.</w:t>
      </w:r>
    </w:p>
    <w:p w14:paraId="66F54A18" w14:textId="56A1A90E"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The provisions of this </w:t>
      </w:r>
      <w:r w:rsidR="00645BF4">
        <w:rPr>
          <w:rStyle w:val="Title-Subclause1"/>
          <w:b w:val="0"/>
          <w:szCs w:val="24"/>
        </w:rPr>
        <w:fldChar w:fldCharType="begin"/>
      </w:r>
      <w:r w:rsidR="00645BF4">
        <w:rPr>
          <w:rStyle w:val="Title-Subclause1"/>
          <w:b w:val="0"/>
          <w:szCs w:val="24"/>
        </w:rPr>
        <w:instrText xml:space="preserve"> REF _Ref219131923 \w \h </w:instrText>
      </w:r>
      <w:r w:rsidR="00645BF4">
        <w:rPr>
          <w:rStyle w:val="Title-Subclause1"/>
          <w:b w:val="0"/>
          <w:szCs w:val="24"/>
        </w:rPr>
      </w:r>
      <w:r w:rsidR="00645BF4">
        <w:rPr>
          <w:rStyle w:val="Title-Subclause1"/>
          <w:b w:val="0"/>
          <w:szCs w:val="24"/>
        </w:rPr>
        <w:fldChar w:fldCharType="separate"/>
      </w:r>
      <w:r w:rsidR="00645BF4">
        <w:rPr>
          <w:rStyle w:val="Title-Subclause1"/>
          <w:b w:val="0"/>
          <w:szCs w:val="24"/>
        </w:rPr>
        <w:t>Section 5.03</w:t>
      </w:r>
      <w:r w:rsidR="00645BF4">
        <w:rPr>
          <w:rStyle w:val="Title-Subclause1"/>
          <w:b w:val="0"/>
          <w:szCs w:val="24"/>
        </w:rPr>
        <w:fldChar w:fldCharType="end"/>
      </w:r>
      <w:r w:rsidR="00645BF4">
        <w:rPr>
          <w:rStyle w:val="Title-Subclause1"/>
          <w:b w:val="0"/>
          <w:szCs w:val="24"/>
        </w:rPr>
        <w:t xml:space="preserve"> </w:t>
      </w:r>
      <w:r w:rsidRPr="001F195B">
        <w:rPr>
          <w:rStyle w:val="Title-Subclause1"/>
          <w:b w:val="0"/>
          <w:szCs w:val="24"/>
        </w:rPr>
        <w:t xml:space="preserve">may be waived with respect to any Transfer either by the </w:t>
      </w:r>
      <w:r w:rsidR="009800E3">
        <w:rPr>
          <w:rStyle w:val="Title-Subclause1"/>
          <w:b w:val="0"/>
          <w:szCs w:val="24"/>
        </w:rPr>
        <w:t>C</w:t>
      </w:r>
      <w:r w:rsidRPr="001F195B">
        <w:rPr>
          <w:rStyle w:val="Title-Subclause1"/>
          <w:b w:val="0"/>
          <w:szCs w:val="24"/>
        </w:rPr>
        <w:t xml:space="preserve">orporation, upon authorization thereof by the Board of Directors, or by the shareholders, upon the affirmative vote or written consent of the holders of a majority of the voting power of the </w:t>
      </w:r>
      <w:r w:rsidR="009800E3">
        <w:rPr>
          <w:rStyle w:val="Title-Subclause1"/>
          <w:b w:val="0"/>
          <w:szCs w:val="24"/>
        </w:rPr>
        <w:t>C</w:t>
      </w:r>
      <w:r w:rsidRPr="001F195B">
        <w:rPr>
          <w:rStyle w:val="Title-Subclause1"/>
          <w:b w:val="0"/>
          <w:szCs w:val="24"/>
        </w:rPr>
        <w:t xml:space="preserve">orporation (excluding the votes represented by those shares to be transferred by the transferring shareholder). This </w:t>
      </w:r>
      <w:r w:rsidR="00E00290">
        <w:rPr>
          <w:rStyle w:val="Title-Subclause1"/>
          <w:b w:val="0"/>
          <w:szCs w:val="24"/>
        </w:rPr>
        <w:fldChar w:fldCharType="begin"/>
      </w:r>
      <w:r w:rsidR="00E00290">
        <w:rPr>
          <w:rStyle w:val="Title-Subclause1"/>
          <w:b w:val="0"/>
          <w:szCs w:val="24"/>
        </w:rPr>
        <w:instrText xml:space="preserve"> REF _Ref219131923 \w \h </w:instrText>
      </w:r>
      <w:r w:rsidR="00E00290">
        <w:rPr>
          <w:rStyle w:val="Title-Subclause1"/>
          <w:b w:val="0"/>
          <w:szCs w:val="24"/>
        </w:rPr>
      </w:r>
      <w:r w:rsidR="00E00290">
        <w:rPr>
          <w:rStyle w:val="Title-Subclause1"/>
          <w:b w:val="0"/>
          <w:szCs w:val="24"/>
        </w:rPr>
        <w:fldChar w:fldCharType="separate"/>
      </w:r>
      <w:r w:rsidR="00E00290">
        <w:rPr>
          <w:rStyle w:val="Title-Subclause1"/>
          <w:b w:val="0"/>
          <w:szCs w:val="24"/>
        </w:rPr>
        <w:t>Section 5.03</w:t>
      </w:r>
      <w:r w:rsidR="00E00290">
        <w:rPr>
          <w:rStyle w:val="Title-Subclause1"/>
          <w:b w:val="0"/>
          <w:szCs w:val="24"/>
        </w:rPr>
        <w:fldChar w:fldCharType="end"/>
      </w:r>
      <w:r w:rsidR="00E00290">
        <w:rPr>
          <w:rStyle w:val="Title-Subclause1"/>
          <w:b w:val="0"/>
          <w:szCs w:val="24"/>
        </w:rPr>
        <w:t xml:space="preserve"> </w:t>
      </w:r>
      <w:r w:rsidRPr="001F195B">
        <w:rPr>
          <w:rStyle w:val="Title-Subclause1"/>
          <w:b w:val="0"/>
          <w:szCs w:val="24"/>
        </w:rPr>
        <w:t xml:space="preserve">may be amended or repealed either by resolution of the Board of Directors or by the shareholders, upon the affirmative vote or written consent of the holders of a majority of the voting power of the </w:t>
      </w:r>
      <w:r w:rsidR="009800E3">
        <w:rPr>
          <w:rStyle w:val="Title-Subclause1"/>
          <w:b w:val="0"/>
          <w:szCs w:val="24"/>
        </w:rPr>
        <w:t>C</w:t>
      </w:r>
      <w:r w:rsidRPr="001F195B">
        <w:rPr>
          <w:rStyle w:val="Title-Subclause1"/>
          <w:b w:val="0"/>
          <w:szCs w:val="24"/>
        </w:rPr>
        <w:t>orporation, but subject to any additional requirements of the certificate of formation.</w:t>
      </w:r>
    </w:p>
    <w:p w14:paraId="6B285B26" w14:textId="7D205274" w:rsidR="001F195B" w:rsidRPr="001F195B" w:rsidRDefault="001F195B" w:rsidP="0047710E">
      <w:pPr>
        <w:pStyle w:val="LFParasubclause2"/>
        <w:jc w:val="both"/>
        <w:rPr>
          <w:rStyle w:val="Title-Subclause1"/>
          <w:b w:val="0"/>
          <w:szCs w:val="24"/>
        </w:rPr>
      </w:pPr>
      <w:r w:rsidRPr="001F195B">
        <w:rPr>
          <w:rStyle w:val="Title-Subclause1"/>
          <w:b w:val="0"/>
          <w:szCs w:val="24"/>
        </w:rPr>
        <w:t xml:space="preserve">Any Transfer, or purported Transfer, of shares of Restricted Shares not made in strict compliance with this </w:t>
      </w:r>
      <w:r w:rsidR="00E00290">
        <w:rPr>
          <w:rStyle w:val="Title-Subclause1"/>
          <w:b w:val="0"/>
          <w:szCs w:val="24"/>
        </w:rPr>
        <w:fldChar w:fldCharType="begin"/>
      </w:r>
      <w:r w:rsidR="00E00290">
        <w:rPr>
          <w:rStyle w:val="Title-Subclause1"/>
          <w:b w:val="0"/>
          <w:szCs w:val="24"/>
        </w:rPr>
        <w:instrText xml:space="preserve"> REF _Ref219131923 \w \h </w:instrText>
      </w:r>
      <w:r w:rsidR="00E00290">
        <w:rPr>
          <w:rStyle w:val="Title-Subclause1"/>
          <w:b w:val="0"/>
          <w:szCs w:val="24"/>
        </w:rPr>
      </w:r>
      <w:r w:rsidR="00E00290">
        <w:rPr>
          <w:rStyle w:val="Title-Subclause1"/>
          <w:b w:val="0"/>
          <w:szCs w:val="24"/>
        </w:rPr>
        <w:fldChar w:fldCharType="separate"/>
      </w:r>
      <w:r w:rsidR="00E00290">
        <w:rPr>
          <w:rStyle w:val="Title-Subclause1"/>
          <w:b w:val="0"/>
          <w:szCs w:val="24"/>
        </w:rPr>
        <w:t>Section 5.03</w:t>
      </w:r>
      <w:r w:rsidR="00E00290">
        <w:rPr>
          <w:rStyle w:val="Title-Subclause1"/>
          <w:b w:val="0"/>
          <w:szCs w:val="24"/>
        </w:rPr>
        <w:fldChar w:fldCharType="end"/>
      </w:r>
      <w:r w:rsidR="00E00290">
        <w:rPr>
          <w:rStyle w:val="Title-Subclause1"/>
          <w:b w:val="0"/>
          <w:szCs w:val="24"/>
        </w:rPr>
        <w:t xml:space="preserve"> </w:t>
      </w:r>
      <w:r w:rsidRPr="001F195B">
        <w:rPr>
          <w:rStyle w:val="Title-Subclause1"/>
          <w:b w:val="0"/>
          <w:szCs w:val="24"/>
        </w:rPr>
        <w:t xml:space="preserve">shall be null and void, shall not be recorded on the books of the </w:t>
      </w:r>
      <w:r w:rsidR="009800E3">
        <w:rPr>
          <w:rStyle w:val="Title-Subclause1"/>
          <w:b w:val="0"/>
          <w:szCs w:val="24"/>
        </w:rPr>
        <w:t>C</w:t>
      </w:r>
      <w:r w:rsidRPr="001F195B">
        <w:rPr>
          <w:rStyle w:val="Title-Subclause1"/>
          <w:b w:val="0"/>
          <w:szCs w:val="24"/>
        </w:rPr>
        <w:t xml:space="preserve">orporation and shall not be recognized by the </w:t>
      </w:r>
      <w:r w:rsidR="009800E3">
        <w:rPr>
          <w:rStyle w:val="Title-Subclause1"/>
          <w:b w:val="0"/>
          <w:szCs w:val="24"/>
        </w:rPr>
        <w:t>C</w:t>
      </w:r>
      <w:r w:rsidRPr="001F195B">
        <w:rPr>
          <w:rStyle w:val="Title-Subclause1"/>
          <w:b w:val="0"/>
          <w:szCs w:val="24"/>
        </w:rPr>
        <w:t xml:space="preserve">orporation. </w:t>
      </w:r>
    </w:p>
    <w:p w14:paraId="063DB83F" w14:textId="77777777" w:rsidR="001F195B" w:rsidRPr="001F195B" w:rsidRDefault="001F195B" w:rsidP="0047710E">
      <w:pPr>
        <w:pStyle w:val="LFParasubclause2"/>
        <w:jc w:val="both"/>
        <w:rPr>
          <w:rStyle w:val="Title-Subclause1"/>
          <w:b w:val="0"/>
          <w:szCs w:val="24"/>
        </w:rPr>
      </w:pPr>
      <w:r w:rsidRPr="001F195B">
        <w:rPr>
          <w:rStyle w:val="Title-Subclause1"/>
          <w:b w:val="0"/>
          <w:szCs w:val="24"/>
        </w:rPr>
        <w:t>The foregoing Right of First Refusal shall terminate upon the date securities of the corporation are first offered to the public pursuant to a registration statement filed with, and declared effective by, the Securities and Exchange Commission under the Securities Act.</w:t>
      </w:r>
    </w:p>
    <w:p w14:paraId="08D1EAAF" w14:textId="77777777" w:rsidR="001F195B" w:rsidRPr="001F195B" w:rsidRDefault="001F195B" w:rsidP="0047710E">
      <w:pPr>
        <w:pStyle w:val="LFParasubclause2"/>
        <w:jc w:val="both"/>
        <w:rPr>
          <w:rStyle w:val="Title-Subclause1"/>
          <w:b w:val="0"/>
          <w:szCs w:val="24"/>
        </w:rPr>
      </w:pPr>
      <w:r w:rsidRPr="001F195B">
        <w:rPr>
          <w:rStyle w:val="Title-Subclause1"/>
          <w:b w:val="0"/>
          <w:szCs w:val="24"/>
        </w:rPr>
        <w:t>Any certificates, or notices of issuance of uncertificated shares, of Restricted Shares shall bear substantially the following legend, so long as the foregoing Right of First Refusal remains in effect:</w:t>
      </w:r>
    </w:p>
    <w:p w14:paraId="3B7DBCB3" w14:textId="17E10AC7" w:rsidR="001F195B" w:rsidRPr="001F195B" w:rsidRDefault="001F195B" w:rsidP="0047710E">
      <w:pPr>
        <w:pStyle w:val="LFParasubclause2"/>
        <w:numPr>
          <w:ilvl w:val="0"/>
          <w:numId w:val="0"/>
        </w:numPr>
        <w:ind w:left="1440"/>
        <w:jc w:val="both"/>
        <w:rPr>
          <w:rStyle w:val="Title-Subclause1"/>
          <w:b w:val="0"/>
          <w:szCs w:val="24"/>
        </w:rPr>
      </w:pPr>
      <w:r w:rsidRPr="001F195B">
        <w:rPr>
          <w:rStyle w:val="Title-Subclause1"/>
          <w:b w:val="0"/>
          <w:szCs w:val="24"/>
        </w:rPr>
        <w:t>THE SHARES REPRESENTED HEREBY OR REFERENCED HEREIN ARE SUBJECT TO A RIGHT OF FIRST REFUSAL IN FAVOR OF THE ISSUER AND/OR ITS ASSIGNEE(S) AS SET FORTH IN THE BYLAWS OF THE ISSUER, A COPY OF WHICH MAY BE OBTAINED AT THE PRINCIPAL OFFICE OF THE ISSUER.</w:t>
      </w:r>
    </w:p>
    <w:p w14:paraId="0F549A94" w14:textId="3E000A69" w:rsidR="001F195B" w:rsidRPr="009800E3" w:rsidRDefault="001F195B" w:rsidP="0047710E">
      <w:pPr>
        <w:pStyle w:val="LFParasubclause2"/>
        <w:jc w:val="both"/>
        <w:rPr>
          <w:rStyle w:val="Title-Subclause1"/>
          <w:b w:val="0"/>
          <w:szCs w:val="24"/>
        </w:rPr>
      </w:pPr>
      <w:r w:rsidRPr="001F195B">
        <w:rPr>
          <w:rStyle w:val="Title-Subclause1"/>
          <w:b w:val="0"/>
          <w:szCs w:val="24"/>
        </w:rPr>
        <w:t xml:space="preserve">To the extent this </w:t>
      </w:r>
      <w:r w:rsidR="00E00290">
        <w:rPr>
          <w:rStyle w:val="Title-Subclause1"/>
          <w:b w:val="0"/>
          <w:szCs w:val="24"/>
        </w:rPr>
        <w:fldChar w:fldCharType="begin"/>
      </w:r>
      <w:r w:rsidR="00E00290">
        <w:rPr>
          <w:rStyle w:val="Title-Subclause1"/>
          <w:b w:val="0"/>
          <w:szCs w:val="24"/>
        </w:rPr>
        <w:instrText xml:space="preserve"> REF _Ref219131923 \w \h </w:instrText>
      </w:r>
      <w:r w:rsidR="00E00290">
        <w:rPr>
          <w:rStyle w:val="Title-Subclause1"/>
          <w:b w:val="0"/>
          <w:szCs w:val="24"/>
        </w:rPr>
      </w:r>
      <w:r w:rsidR="00E00290">
        <w:rPr>
          <w:rStyle w:val="Title-Subclause1"/>
          <w:b w:val="0"/>
          <w:szCs w:val="24"/>
        </w:rPr>
        <w:fldChar w:fldCharType="separate"/>
      </w:r>
      <w:r w:rsidR="00E00290">
        <w:rPr>
          <w:rStyle w:val="Title-Subclause1"/>
          <w:b w:val="0"/>
          <w:szCs w:val="24"/>
        </w:rPr>
        <w:t>Section 5.03</w:t>
      </w:r>
      <w:r w:rsidR="00E00290">
        <w:rPr>
          <w:rStyle w:val="Title-Subclause1"/>
          <w:b w:val="0"/>
          <w:szCs w:val="24"/>
        </w:rPr>
        <w:fldChar w:fldCharType="end"/>
      </w:r>
      <w:r w:rsidR="00E00290">
        <w:rPr>
          <w:rStyle w:val="Title-Subclause1"/>
          <w:b w:val="0"/>
          <w:szCs w:val="24"/>
        </w:rPr>
        <w:t xml:space="preserve"> </w:t>
      </w:r>
      <w:r w:rsidRPr="001F195B">
        <w:rPr>
          <w:rStyle w:val="Title-Subclause1"/>
          <w:b w:val="0"/>
          <w:szCs w:val="24"/>
        </w:rPr>
        <w:t xml:space="preserve">conflicts with any written agreements containing a right of first refusal between the </w:t>
      </w:r>
      <w:r w:rsidR="009800E3">
        <w:rPr>
          <w:rStyle w:val="Title-Subclause1"/>
          <w:b w:val="0"/>
          <w:szCs w:val="24"/>
        </w:rPr>
        <w:t>C</w:t>
      </w:r>
      <w:r w:rsidRPr="001F195B">
        <w:rPr>
          <w:rStyle w:val="Title-Subclause1"/>
          <w:b w:val="0"/>
          <w:szCs w:val="24"/>
        </w:rPr>
        <w:t xml:space="preserve">orporation and the shareholder attempting to Transfer shares of Restricted Shares, such agreements shall control and compliance with such agreements shall be deemed compliance with this Section </w:t>
      </w:r>
      <w:r w:rsidR="009800E3">
        <w:rPr>
          <w:rStyle w:val="Title-Subclause1"/>
          <w:b w:val="0"/>
          <w:szCs w:val="24"/>
        </w:rPr>
        <w:t>5.03</w:t>
      </w:r>
      <w:r w:rsidRPr="001F195B">
        <w:rPr>
          <w:rStyle w:val="Title-Subclause1"/>
          <w:b w:val="0"/>
          <w:szCs w:val="24"/>
        </w:rPr>
        <w:t>.</w:t>
      </w:r>
      <w:r w:rsidR="009800E3" w:rsidRPr="009800E3">
        <w:rPr>
          <w:rStyle w:val="Title-Subclause1"/>
          <w:b w:val="0"/>
          <w:szCs w:val="24"/>
        </w:rPr>
        <w:t xml:space="preserve"> </w:t>
      </w:r>
    </w:p>
    <w:p w14:paraId="06AFF1E6" w14:textId="2385E3C9"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46" w:name="_Toc256000038"/>
      <w:r w:rsidR="003D1831">
        <w:rPr>
          <w:rStyle w:val="Title-Subclause1"/>
          <w:szCs w:val="24"/>
        </w:rPr>
        <w:instrText>“</w:instrText>
      </w:r>
      <w:r w:rsidRPr="0080321C">
        <w:rPr>
          <w:rStyle w:val="Title-Subclause1"/>
          <w:szCs w:val="24"/>
        </w:rPr>
        <w:instrText>Section 5.0</w:instrText>
      </w:r>
      <w:r w:rsidR="005B04F3">
        <w:rPr>
          <w:rStyle w:val="Title-Subclause1"/>
          <w:szCs w:val="24"/>
        </w:rPr>
        <w:instrText>4</w:instrText>
      </w:r>
      <w:r w:rsidRPr="0080321C">
        <w:rPr>
          <w:rStyle w:val="Title-Subclause1"/>
          <w:szCs w:val="24"/>
        </w:rPr>
        <w:instrText xml:space="preserve"> LOST, STOLEN, OR DESTROYED CERTIFICATES</w:instrText>
      </w:r>
      <w:r w:rsidR="003D1831">
        <w:rPr>
          <w:rStyle w:val="Title-Subclause1"/>
          <w:szCs w:val="24"/>
        </w:rPr>
        <w:instrText>”</w:instrText>
      </w:r>
      <w:bookmarkEnd w:id="146"/>
      <w:r w:rsidRPr="0080321C">
        <w:rPr>
          <w:rStyle w:val="Title-Subclause1"/>
          <w:szCs w:val="24"/>
        </w:rPr>
        <w:instrText xml:space="preserve"> \l 2</w:instrText>
      </w:r>
      <w:r w:rsidRPr="0080321C">
        <w:rPr>
          <w:rStyle w:val="Title-Subclause1"/>
          <w:szCs w:val="24"/>
        </w:rPr>
        <w:fldChar w:fldCharType="end"/>
      </w:r>
      <w:bookmarkStart w:id="147" w:name="a644575"/>
      <w:r w:rsidRPr="0080321C">
        <w:rPr>
          <w:rStyle w:val="Title-Subclause1"/>
          <w:szCs w:val="24"/>
        </w:rPr>
        <w:t>LOST, STOLEN, OR DESTROYED CERTIFICATES</w:t>
      </w:r>
      <w:r w:rsidRPr="0080321C">
        <w:rPr>
          <w:b/>
          <w:bCs/>
        </w:rPr>
        <w:t>.</w:t>
      </w:r>
      <w:r w:rsidRPr="0080321C">
        <w:t xml:space="preserve"> The Board of Directors may direct the </w:t>
      </w:r>
      <w:r w:rsidR="009800E3">
        <w:t>C</w:t>
      </w:r>
      <w:r w:rsidRPr="0080321C">
        <w:t>orporation to issue a new certificate or uncertificated shares to replace any previously issued certificate a shareholder alleges to have been lost, stolen, or destroyed. When authorizing the issuance of a new certificate or uncertificated shares, the Board of Directors may, in its discretion and as a condition precedent to the issuance thereof, require the shareholder of the allegedly lost, stolen, or destroyed certificate, or the shareholder</w:t>
      </w:r>
      <w:r w:rsidR="003D1831">
        <w:t>’</w:t>
      </w:r>
      <w:r w:rsidRPr="0080321C">
        <w:t>s legal representative, to (a) deliver a signed affidavit certifying that the certificate has been lost, stolen, or destroyed, and (b) give the Corporation a bond sufficient to indemnify it against any claim that may be made against the Corporation or other obligees with respect to the certificate alleged to have been lost, stolen, or destroyed or the issuance of such new certificate or uncertificated shares.</w:t>
      </w:r>
      <w:bookmarkEnd w:id="147"/>
    </w:p>
    <w:p w14:paraId="06AFF1E7" w14:textId="1C25C291" w:rsidR="00F811E8" w:rsidRPr="0080321C" w:rsidRDefault="00F811E8" w:rsidP="000A62C3">
      <w:pPr>
        <w:pStyle w:val="LFTitle-Clause"/>
        <w:spacing w:before="0"/>
      </w:pPr>
      <w:r w:rsidRPr="0080321C">
        <w:fldChar w:fldCharType="begin"/>
      </w:r>
      <w:r w:rsidRPr="0080321C">
        <w:instrText xml:space="preserve">TC </w:instrText>
      </w:r>
      <w:bookmarkStart w:id="148" w:name="_Toc256000039"/>
      <w:r w:rsidR="003D1831">
        <w:instrText>“</w:instrText>
      </w:r>
      <w:r w:rsidRPr="0080321C">
        <w:instrText>ARTICLE VI DISTRIBUTIONS AND SHARE DIVIDENDS</w:instrText>
      </w:r>
      <w:r w:rsidR="003D1831">
        <w:instrText>”</w:instrText>
      </w:r>
      <w:bookmarkEnd w:id="148"/>
      <w:r w:rsidRPr="0080321C">
        <w:instrText xml:space="preserve"> \l 1</w:instrText>
      </w:r>
      <w:r w:rsidRPr="0080321C">
        <w:fldChar w:fldCharType="end"/>
      </w:r>
      <w:bookmarkStart w:id="149" w:name="a152272"/>
      <w:r w:rsidRPr="0080321C">
        <w:br/>
        <w:t>DISTRIBUTIONS AND SHARE DIVIDENDS</w:t>
      </w:r>
      <w:bookmarkEnd w:id="149"/>
    </w:p>
    <w:p w14:paraId="06AFF1E8" w14:textId="11EC1F6A" w:rsidR="00F811E8" w:rsidRPr="0080321C" w:rsidRDefault="00F811E8" w:rsidP="004045C8">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50" w:name="_Toc256000040"/>
      <w:r w:rsidR="003D1831">
        <w:rPr>
          <w:rStyle w:val="Title-Subclause1"/>
          <w:szCs w:val="24"/>
        </w:rPr>
        <w:instrText>“</w:instrText>
      </w:r>
      <w:r w:rsidRPr="0080321C">
        <w:rPr>
          <w:rStyle w:val="Title-Subclause1"/>
          <w:szCs w:val="24"/>
        </w:rPr>
        <w:instrText>Section 6.01 AUTHORIZATION</w:instrText>
      </w:r>
      <w:r w:rsidR="003D1831">
        <w:rPr>
          <w:rStyle w:val="Title-Subclause1"/>
          <w:szCs w:val="24"/>
        </w:rPr>
        <w:instrText>”</w:instrText>
      </w:r>
      <w:bookmarkEnd w:id="150"/>
      <w:r w:rsidRPr="0080321C">
        <w:rPr>
          <w:rStyle w:val="Title-Subclause1"/>
          <w:szCs w:val="24"/>
        </w:rPr>
        <w:instrText xml:space="preserve"> \l 2</w:instrText>
      </w:r>
      <w:r w:rsidRPr="0080321C">
        <w:rPr>
          <w:rStyle w:val="Title-Subclause1"/>
          <w:szCs w:val="24"/>
        </w:rPr>
        <w:fldChar w:fldCharType="end"/>
      </w:r>
      <w:bookmarkStart w:id="151" w:name="a456222"/>
      <w:r w:rsidRPr="0080321C">
        <w:rPr>
          <w:rStyle w:val="Title-Subclause1"/>
          <w:szCs w:val="24"/>
        </w:rPr>
        <w:t>AUTHORIZATION</w:t>
      </w:r>
      <w:r w:rsidRPr="0080321C">
        <w:rPr>
          <w:b/>
          <w:bCs/>
        </w:rPr>
        <w:t>.</w:t>
      </w:r>
      <w:r w:rsidRPr="0080321C">
        <w:t xml:space="preserve"> The Board of Directors may from time to time authorize, and the Corporation may make, distributions to its shareholders in cash, property (other than the Corporation</w:t>
      </w:r>
      <w:r w:rsidR="003D1831">
        <w:t>’</w:t>
      </w:r>
      <w:r w:rsidRPr="0080321C">
        <w:t>s own shares), or a dividend of shares of the Corporation, to the extent permitted by the Articles of Incorporation and the FBCA.</w:t>
      </w:r>
      <w:bookmarkEnd w:id="151"/>
    </w:p>
    <w:p w14:paraId="06AFF1E9" w14:textId="051604CE" w:rsidR="00F811E8" w:rsidRPr="0080321C" w:rsidRDefault="00F811E8" w:rsidP="000A62C3">
      <w:pPr>
        <w:pStyle w:val="LFTitle-Clause"/>
        <w:spacing w:before="0"/>
      </w:pPr>
      <w:r w:rsidRPr="0080321C">
        <w:fldChar w:fldCharType="begin"/>
      </w:r>
      <w:r w:rsidRPr="0080321C">
        <w:instrText xml:space="preserve">TC </w:instrText>
      </w:r>
      <w:bookmarkStart w:id="152" w:name="_Toc256000041"/>
      <w:r w:rsidR="003D1831">
        <w:instrText>“</w:instrText>
      </w:r>
      <w:r w:rsidRPr="0080321C">
        <w:instrText>ARTICLE VII MISCELLANEOUS</w:instrText>
      </w:r>
      <w:r w:rsidR="003D1831">
        <w:instrText>”</w:instrText>
      </w:r>
      <w:bookmarkEnd w:id="152"/>
      <w:r w:rsidRPr="0080321C">
        <w:instrText xml:space="preserve"> \l 1</w:instrText>
      </w:r>
      <w:r w:rsidRPr="0080321C">
        <w:fldChar w:fldCharType="end"/>
      </w:r>
      <w:bookmarkStart w:id="153" w:name="a609852"/>
      <w:r w:rsidRPr="0080321C">
        <w:br/>
        <w:t>MISCELLANEOUS</w:t>
      </w:r>
      <w:bookmarkEnd w:id="153"/>
    </w:p>
    <w:p w14:paraId="06AFF1EA" w14:textId="430E97A9" w:rsidR="00F811E8" w:rsidRPr="0080321C" w:rsidRDefault="00F811E8" w:rsidP="00CE6D15">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54" w:name="_Toc256000042"/>
      <w:r w:rsidR="003D1831">
        <w:rPr>
          <w:rStyle w:val="Title-Subclause1"/>
          <w:szCs w:val="24"/>
        </w:rPr>
        <w:instrText>“</w:instrText>
      </w:r>
      <w:r w:rsidRPr="0080321C">
        <w:rPr>
          <w:rStyle w:val="Title-Subclause1"/>
          <w:szCs w:val="24"/>
        </w:rPr>
        <w:instrText>Section 7.01 CHECKS, DRAFTS, ETC</w:instrText>
      </w:r>
      <w:r w:rsidR="003D1831">
        <w:rPr>
          <w:rStyle w:val="Title-Subclause1"/>
          <w:szCs w:val="24"/>
        </w:rPr>
        <w:instrText>”</w:instrText>
      </w:r>
      <w:bookmarkEnd w:id="154"/>
      <w:r w:rsidRPr="0080321C">
        <w:rPr>
          <w:rStyle w:val="Title-Subclause1"/>
          <w:szCs w:val="24"/>
        </w:rPr>
        <w:instrText xml:space="preserve"> \l 2</w:instrText>
      </w:r>
      <w:r w:rsidRPr="0080321C">
        <w:rPr>
          <w:rStyle w:val="Title-Subclause1"/>
          <w:szCs w:val="24"/>
        </w:rPr>
        <w:fldChar w:fldCharType="end"/>
      </w:r>
      <w:bookmarkStart w:id="155" w:name="a470356"/>
      <w:r w:rsidRPr="0080321C">
        <w:rPr>
          <w:rStyle w:val="Title-Subclause1"/>
          <w:szCs w:val="24"/>
        </w:rPr>
        <w:t>CHECKS, DRAFTS, ETC</w:t>
      </w:r>
      <w:r w:rsidRPr="0080321C">
        <w:rPr>
          <w:b/>
          <w:bCs/>
        </w:rPr>
        <w:t>.</w:t>
      </w:r>
      <w:r w:rsidRPr="0080321C">
        <w:t xml:space="preserve"> All checks, drafts, or other instruments for payment of money or notes of the Corporation shall be signed by an authorized officer or officers or any other person or persons as shall be determined from time to time by resolution of the Board of Directors.</w:t>
      </w:r>
      <w:bookmarkEnd w:id="155"/>
    </w:p>
    <w:p w14:paraId="06AFF1EB" w14:textId="32CD39F4" w:rsidR="00F811E8" w:rsidRPr="0080321C" w:rsidRDefault="00F811E8" w:rsidP="00CE6D15">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56" w:name="_Toc256000043"/>
      <w:r w:rsidR="003D1831">
        <w:rPr>
          <w:rStyle w:val="Title-Subclause1"/>
          <w:szCs w:val="24"/>
        </w:rPr>
        <w:instrText>“</w:instrText>
      </w:r>
      <w:r w:rsidRPr="0080321C">
        <w:rPr>
          <w:rStyle w:val="Title-Subclause1"/>
          <w:szCs w:val="24"/>
        </w:rPr>
        <w:instrText>Section 7.02 FISCAL YEAR</w:instrText>
      </w:r>
      <w:r w:rsidR="003D1831">
        <w:rPr>
          <w:rStyle w:val="Title-Subclause1"/>
          <w:szCs w:val="24"/>
        </w:rPr>
        <w:instrText>”</w:instrText>
      </w:r>
      <w:bookmarkEnd w:id="156"/>
      <w:r w:rsidRPr="0080321C">
        <w:rPr>
          <w:rStyle w:val="Title-Subclause1"/>
          <w:szCs w:val="24"/>
        </w:rPr>
        <w:instrText xml:space="preserve"> \l 2</w:instrText>
      </w:r>
      <w:r w:rsidRPr="0080321C">
        <w:rPr>
          <w:rStyle w:val="Title-Subclause1"/>
          <w:szCs w:val="24"/>
        </w:rPr>
        <w:fldChar w:fldCharType="end"/>
      </w:r>
      <w:bookmarkStart w:id="157" w:name="a317354"/>
      <w:r w:rsidRPr="0080321C">
        <w:rPr>
          <w:rStyle w:val="Title-Subclause1"/>
          <w:szCs w:val="24"/>
        </w:rPr>
        <w:t>FISCAL YEAR</w:t>
      </w:r>
      <w:r w:rsidRPr="0080321C">
        <w:rPr>
          <w:b/>
          <w:bCs/>
        </w:rPr>
        <w:t>.</w:t>
      </w:r>
      <w:r w:rsidRPr="0080321C">
        <w:t xml:space="preserve"> The fiscal year of the Corporation shall be as determined by the Board of Directors from time to time.</w:t>
      </w:r>
      <w:bookmarkEnd w:id="157"/>
    </w:p>
    <w:p w14:paraId="06AFF1EC" w14:textId="51D2B01B" w:rsidR="00F811E8" w:rsidRPr="0080321C" w:rsidRDefault="00F811E8" w:rsidP="00CE6D15">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58" w:name="_Toc256000044"/>
      <w:r w:rsidR="003D1831">
        <w:rPr>
          <w:rStyle w:val="Title-Subclause1"/>
          <w:szCs w:val="24"/>
        </w:rPr>
        <w:instrText>“</w:instrText>
      </w:r>
      <w:r w:rsidRPr="0080321C">
        <w:rPr>
          <w:rStyle w:val="Title-Subclause1"/>
          <w:szCs w:val="24"/>
        </w:rPr>
        <w:instrText>Section 7.03 CONFLICT</w:instrText>
      </w:r>
      <w:r w:rsidR="003D1831">
        <w:rPr>
          <w:rStyle w:val="Title-Subclause1"/>
          <w:szCs w:val="24"/>
        </w:rPr>
        <w:instrText>”</w:instrText>
      </w:r>
      <w:bookmarkEnd w:id="158"/>
      <w:r w:rsidRPr="0080321C">
        <w:rPr>
          <w:rStyle w:val="Title-Subclause1"/>
          <w:szCs w:val="24"/>
        </w:rPr>
        <w:instrText xml:space="preserve"> \l 2</w:instrText>
      </w:r>
      <w:r w:rsidRPr="0080321C">
        <w:rPr>
          <w:rStyle w:val="Title-Subclause1"/>
          <w:szCs w:val="24"/>
        </w:rPr>
        <w:fldChar w:fldCharType="end"/>
      </w:r>
      <w:bookmarkStart w:id="159" w:name="a355189"/>
      <w:r w:rsidRPr="0080321C">
        <w:rPr>
          <w:rStyle w:val="Title-Subclause1"/>
          <w:szCs w:val="24"/>
        </w:rPr>
        <w:t>CONFLICT</w:t>
      </w:r>
      <w:r w:rsidRPr="0080321C">
        <w:rPr>
          <w:b/>
          <w:bCs/>
        </w:rPr>
        <w:t>.</w:t>
      </w:r>
      <w:r w:rsidRPr="0080321C">
        <w:t xml:space="preserve"> These Bylaws are adopted subject to any applicable law and the Articles of Incorporation. Whenever these Bylaws may conflict with any applicable law or the Articles of Incorporation, such conflict shall be resolved in favor of such law or the Articles of Incorporation.</w:t>
      </w:r>
      <w:bookmarkEnd w:id="159"/>
    </w:p>
    <w:p w14:paraId="06AFF1ED" w14:textId="709C81C7" w:rsidR="00F811E8" w:rsidRPr="0080321C" w:rsidRDefault="00F811E8" w:rsidP="00CE6D15">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60" w:name="_Toc256000045"/>
      <w:r w:rsidR="003D1831">
        <w:rPr>
          <w:rStyle w:val="Title-Subclause1"/>
          <w:szCs w:val="24"/>
        </w:rPr>
        <w:instrText>“</w:instrText>
      </w:r>
      <w:r w:rsidRPr="0080321C">
        <w:rPr>
          <w:rStyle w:val="Title-Subclause1"/>
          <w:szCs w:val="24"/>
        </w:rPr>
        <w:instrText>Section 7.04 INVALID PROVISIONS</w:instrText>
      </w:r>
      <w:r w:rsidR="003D1831">
        <w:rPr>
          <w:rStyle w:val="Title-Subclause1"/>
          <w:szCs w:val="24"/>
        </w:rPr>
        <w:instrText>”</w:instrText>
      </w:r>
      <w:bookmarkEnd w:id="160"/>
      <w:r w:rsidRPr="0080321C">
        <w:rPr>
          <w:rStyle w:val="Title-Subclause1"/>
          <w:szCs w:val="24"/>
        </w:rPr>
        <w:instrText xml:space="preserve"> \l 2</w:instrText>
      </w:r>
      <w:r w:rsidRPr="0080321C">
        <w:rPr>
          <w:rStyle w:val="Title-Subclause1"/>
          <w:szCs w:val="24"/>
        </w:rPr>
        <w:fldChar w:fldCharType="end"/>
      </w:r>
      <w:bookmarkStart w:id="161" w:name="a246721"/>
      <w:r w:rsidRPr="0080321C">
        <w:rPr>
          <w:rStyle w:val="Title-Subclause1"/>
          <w:szCs w:val="24"/>
        </w:rPr>
        <w:t>INVALID PROVISIONS</w:t>
      </w:r>
      <w:r w:rsidRPr="0080321C">
        <w:rPr>
          <w:b/>
          <w:bCs/>
        </w:rPr>
        <w:t>.</w:t>
      </w:r>
      <w:r w:rsidRPr="0080321C">
        <w:t xml:space="preserve"> If any one or more of the provisions of these Bylaws, or the applicability of any provision to a specific situation, shall be held invalid or unenforceable, the provision shall be modified to the minimum extent necessary to make it or its application valid and enforceable, and the validity and enforceability of all other provisions of these Bylaws and all other applications of any provision shall not be affected thereby.</w:t>
      </w:r>
      <w:bookmarkEnd w:id="161"/>
    </w:p>
    <w:p w14:paraId="06AFF1F5" w14:textId="4E49408F" w:rsidR="00F811E8" w:rsidRPr="0080321C" w:rsidRDefault="00F811E8" w:rsidP="000A62C3">
      <w:pPr>
        <w:pStyle w:val="LFTitle-Clause"/>
        <w:spacing w:before="0"/>
      </w:pPr>
      <w:r w:rsidRPr="0080321C">
        <w:fldChar w:fldCharType="begin"/>
      </w:r>
      <w:r w:rsidRPr="0080321C">
        <w:instrText xml:space="preserve">TC </w:instrText>
      </w:r>
      <w:bookmarkStart w:id="162" w:name="_Toc256000047"/>
      <w:r w:rsidR="003D1831">
        <w:instrText>“</w:instrText>
      </w:r>
      <w:r w:rsidRPr="0080321C">
        <w:instrText>ARTICLE VIII AMENDMENT OF BYLAWS</w:instrText>
      </w:r>
      <w:r w:rsidR="003D1831">
        <w:instrText>”</w:instrText>
      </w:r>
      <w:bookmarkEnd w:id="162"/>
      <w:r w:rsidRPr="0080321C">
        <w:instrText xml:space="preserve"> \l 1</w:instrText>
      </w:r>
      <w:r w:rsidRPr="0080321C">
        <w:fldChar w:fldCharType="end"/>
      </w:r>
      <w:bookmarkStart w:id="163" w:name="a991852"/>
      <w:r w:rsidRPr="0080321C">
        <w:br/>
        <w:t>AMENDMENT OF BYLAWS</w:t>
      </w:r>
      <w:bookmarkEnd w:id="163"/>
    </w:p>
    <w:p w14:paraId="06AFF1F6" w14:textId="05EFC51E" w:rsidR="00F811E8" w:rsidRPr="0080321C" w:rsidRDefault="00F811E8" w:rsidP="00CE6D15">
      <w:pPr>
        <w:pStyle w:val="LFParasubclause1"/>
        <w:spacing w:before="0"/>
        <w:jc w:val="both"/>
      </w:pPr>
      <w:r w:rsidRPr="0080321C">
        <w:rPr>
          <w:rStyle w:val="Title-Subclause1"/>
          <w:szCs w:val="24"/>
        </w:rPr>
        <w:fldChar w:fldCharType="begin"/>
      </w:r>
      <w:r w:rsidRPr="0080321C">
        <w:rPr>
          <w:rStyle w:val="Title-Subclause1"/>
          <w:szCs w:val="24"/>
        </w:rPr>
        <w:instrText xml:space="preserve">TC </w:instrText>
      </w:r>
      <w:bookmarkStart w:id="164" w:name="_Toc256000048"/>
      <w:r w:rsidR="003D1831">
        <w:rPr>
          <w:rStyle w:val="Title-Subclause1"/>
          <w:szCs w:val="24"/>
        </w:rPr>
        <w:instrText>“</w:instrText>
      </w:r>
      <w:r w:rsidRPr="0080321C">
        <w:rPr>
          <w:rStyle w:val="Title-Subclause1"/>
          <w:szCs w:val="24"/>
        </w:rPr>
        <w:instrText>Section 8.01 AMENDMENT OF BYLAWS</w:instrText>
      </w:r>
      <w:r w:rsidR="003D1831">
        <w:rPr>
          <w:rStyle w:val="Title-Subclause1"/>
          <w:szCs w:val="24"/>
        </w:rPr>
        <w:instrText>”</w:instrText>
      </w:r>
      <w:bookmarkEnd w:id="164"/>
      <w:r w:rsidRPr="0080321C">
        <w:rPr>
          <w:rStyle w:val="Title-Subclause1"/>
          <w:szCs w:val="24"/>
        </w:rPr>
        <w:instrText xml:space="preserve"> \l 2</w:instrText>
      </w:r>
      <w:r w:rsidRPr="0080321C">
        <w:rPr>
          <w:rStyle w:val="Title-Subclause1"/>
          <w:szCs w:val="24"/>
        </w:rPr>
        <w:fldChar w:fldCharType="end"/>
      </w:r>
      <w:bookmarkStart w:id="165" w:name="a505986"/>
      <w:r w:rsidRPr="0080321C">
        <w:rPr>
          <w:rStyle w:val="Title-Subclause1"/>
          <w:szCs w:val="24"/>
        </w:rPr>
        <w:t>AMENDMENT OF BYLAWS</w:t>
      </w:r>
      <w:r w:rsidRPr="0080321C">
        <w:rPr>
          <w:b/>
          <w:bCs/>
        </w:rPr>
        <w:t>.</w:t>
      </w:r>
      <w:r w:rsidRPr="0080321C">
        <w:t xml:space="preserve"> The Board of Directors may alter, amend, or repeal these Bylaws or adopt new bylaws. The shareholders may make additional bylaws and may alter and repeal any bylaws, whether such bylaws were originally adopted by them or otherwise.</w:t>
      </w:r>
      <w:bookmarkEnd w:id="165"/>
    </w:p>
    <w:sectPr w:rsidR="00F811E8" w:rsidRPr="0080321C" w:rsidSect="00E27F5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F202" w14:textId="77777777" w:rsidR="00F811E8" w:rsidRDefault="00F811E8">
      <w:pPr>
        <w:spacing w:after="0"/>
      </w:pPr>
      <w:r>
        <w:separator/>
      </w:r>
    </w:p>
  </w:endnote>
  <w:endnote w:type="continuationSeparator" w:id="0">
    <w:p w14:paraId="06AFF204" w14:textId="77777777" w:rsidR="00F811E8" w:rsidRDefault="00F811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1F9" w14:textId="77777777" w:rsidR="00F811E8" w:rsidRDefault="00F811E8" w:rsidP="00E27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6AFF1FA" w14:textId="308A4C92" w:rsidR="00F811E8" w:rsidRDefault="00F72AC6" w:rsidP="00F72AC6">
    <w:pPr>
      <w:pStyle w:val="DocID0"/>
    </w:pPr>
    <w:fldSimple w:instr=" DOCPROPERTY DOCXDOCID DMS=NetDocuments Format=&lt;&lt;ID&gt;&gt;.&lt;&lt;VER&gt;&gt; \* MERGEFORMAT ">
      <w:r w:rsidRPr="00F72AC6">
        <w:t>4917-5221-0055.2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1FB" w14:textId="77777777" w:rsidR="00F811E8" w:rsidRDefault="00F811E8" w:rsidP="00E27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14:paraId="06AFF1FC" w14:textId="026418E3" w:rsidR="00F811E8" w:rsidRDefault="00F72AC6" w:rsidP="00F72AC6">
    <w:pPr>
      <w:pStyle w:val="DocID0"/>
    </w:pPr>
    <w:fldSimple w:instr=" DOCPROPERTY DOCXDOCID DMS=NetDocuments Format=&lt;&lt;ID&gt;&gt;.&lt;&lt;VER&gt;&gt; \* MERGEFORMAT ">
      <w:r w:rsidRPr="00F72AC6">
        <w:t>4917-5221-0055.2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1FD" w14:textId="614F0DDF" w:rsidR="00F811E8" w:rsidRPr="00F72AC6" w:rsidRDefault="00F72AC6" w:rsidP="00F72AC6">
    <w:pPr>
      <w:pStyle w:val="DocID0"/>
    </w:pPr>
    <w:fldSimple w:instr=" DOCPROPERTY DOCXDOCID DMS=NetDocuments Format=&lt;&lt;ID&gt;&gt;.&lt;&lt;VER&gt;&gt; \* MERGEFORMAT ">
      <w:r w:rsidRPr="00F72AC6">
        <w:t>4917-5221-0055.2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F1FE" w14:textId="77777777" w:rsidR="00F811E8" w:rsidRDefault="00F811E8">
      <w:pPr>
        <w:spacing w:after="0"/>
      </w:pPr>
      <w:r>
        <w:separator/>
      </w:r>
    </w:p>
  </w:footnote>
  <w:footnote w:type="continuationSeparator" w:id="0">
    <w:p w14:paraId="06AFF200" w14:textId="77777777" w:rsidR="00F811E8" w:rsidRDefault="00F811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FD73" w14:textId="77777777" w:rsidR="00BC3C0D" w:rsidRDefault="00BC3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E762" w14:textId="77777777" w:rsidR="00BC3C0D" w:rsidRDefault="00BC3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1568" w14:textId="39474F56" w:rsidR="00BC3C0D" w:rsidRPr="00014DF8" w:rsidRDefault="00BC3C0D" w:rsidP="00014DF8">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01623"/>
    <w:multiLevelType w:val="hybridMultilevel"/>
    <w:tmpl w:val="CAFA8D30"/>
    <w:lvl w:ilvl="0" w:tplc="3C363078">
      <w:start w:val="1"/>
      <w:numFmt w:val="decimal"/>
      <w:pStyle w:val="List-NumberedListLevel1"/>
      <w:lvlText w:val="%1.  "/>
      <w:lvlJc w:val="left"/>
      <w:pPr>
        <w:tabs>
          <w:tab w:val="num" w:pos="720"/>
        </w:tabs>
        <w:ind w:left="720" w:hanging="432"/>
      </w:pPr>
      <w:rPr>
        <w:rFonts w:hint="default"/>
        <w:color w:val="000000"/>
      </w:rPr>
    </w:lvl>
    <w:lvl w:ilvl="1" w:tplc="DE0AAAE6" w:tentative="1">
      <w:start w:val="1"/>
      <w:numFmt w:val="lowerLetter"/>
      <w:lvlText w:val="%2."/>
      <w:lvlJc w:val="left"/>
      <w:pPr>
        <w:ind w:left="1728" w:hanging="360"/>
      </w:pPr>
    </w:lvl>
    <w:lvl w:ilvl="2" w:tplc="CF187B1A" w:tentative="1">
      <w:start w:val="1"/>
      <w:numFmt w:val="lowerRoman"/>
      <w:lvlText w:val="%3."/>
      <w:lvlJc w:val="right"/>
      <w:pPr>
        <w:ind w:left="2448" w:hanging="180"/>
      </w:pPr>
    </w:lvl>
    <w:lvl w:ilvl="3" w:tplc="FA8C6734" w:tentative="1">
      <w:start w:val="1"/>
      <w:numFmt w:val="decimal"/>
      <w:lvlText w:val="%4."/>
      <w:lvlJc w:val="left"/>
      <w:pPr>
        <w:ind w:left="3168" w:hanging="360"/>
      </w:pPr>
    </w:lvl>
    <w:lvl w:ilvl="4" w:tplc="BFCEDFFE" w:tentative="1">
      <w:start w:val="1"/>
      <w:numFmt w:val="lowerLetter"/>
      <w:lvlText w:val="%5."/>
      <w:lvlJc w:val="left"/>
      <w:pPr>
        <w:ind w:left="3888" w:hanging="360"/>
      </w:pPr>
    </w:lvl>
    <w:lvl w:ilvl="5" w:tplc="D304F20E" w:tentative="1">
      <w:start w:val="1"/>
      <w:numFmt w:val="lowerRoman"/>
      <w:lvlText w:val="%6."/>
      <w:lvlJc w:val="right"/>
      <w:pPr>
        <w:ind w:left="4608" w:hanging="180"/>
      </w:pPr>
    </w:lvl>
    <w:lvl w:ilvl="6" w:tplc="85DCAD5C" w:tentative="1">
      <w:start w:val="1"/>
      <w:numFmt w:val="decimal"/>
      <w:lvlText w:val="%7."/>
      <w:lvlJc w:val="left"/>
      <w:pPr>
        <w:ind w:left="5328" w:hanging="360"/>
      </w:pPr>
    </w:lvl>
    <w:lvl w:ilvl="7" w:tplc="4DB2300E" w:tentative="1">
      <w:start w:val="1"/>
      <w:numFmt w:val="lowerLetter"/>
      <w:lvlText w:val="%8."/>
      <w:lvlJc w:val="left"/>
      <w:pPr>
        <w:ind w:left="6048" w:hanging="360"/>
      </w:pPr>
    </w:lvl>
    <w:lvl w:ilvl="8" w:tplc="01789700" w:tentative="1">
      <w:start w:val="1"/>
      <w:numFmt w:val="lowerRoman"/>
      <w:lvlText w:val="%9."/>
      <w:lvlJc w:val="right"/>
      <w:pPr>
        <w:ind w:left="6768" w:hanging="180"/>
      </w:pPr>
    </w:lvl>
  </w:abstractNum>
  <w:abstractNum w:abstractNumId="11"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E963150"/>
    <w:multiLevelType w:val="hybridMultilevel"/>
    <w:tmpl w:val="098CBEF2"/>
    <w:lvl w:ilvl="0" w:tplc="AE686F72">
      <w:start w:val="1"/>
      <w:numFmt w:val="decimal"/>
      <w:pStyle w:val="SLPara-Clause"/>
      <w:lvlText w:val="%1.  "/>
      <w:lvlJc w:val="left"/>
      <w:pPr>
        <w:tabs>
          <w:tab w:val="num" w:pos="936"/>
        </w:tabs>
        <w:ind w:left="0" w:firstLine="432"/>
      </w:pPr>
      <w:rPr>
        <w:rFonts w:hint="default"/>
        <w:color w:val="000000"/>
      </w:rPr>
    </w:lvl>
    <w:lvl w:ilvl="1" w:tplc="C712A432" w:tentative="1">
      <w:start w:val="1"/>
      <w:numFmt w:val="lowerLetter"/>
      <w:lvlText w:val="%2."/>
      <w:lvlJc w:val="left"/>
      <w:pPr>
        <w:ind w:left="1440" w:hanging="360"/>
      </w:pPr>
    </w:lvl>
    <w:lvl w:ilvl="2" w:tplc="7D22FB44" w:tentative="1">
      <w:start w:val="1"/>
      <w:numFmt w:val="lowerRoman"/>
      <w:lvlText w:val="%3."/>
      <w:lvlJc w:val="right"/>
      <w:pPr>
        <w:ind w:left="2160" w:hanging="180"/>
      </w:pPr>
    </w:lvl>
    <w:lvl w:ilvl="3" w:tplc="F7C4BB4C" w:tentative="1">
      <w:start w:val="1"/>
      <w:numFmt w:val="decimal"/>
      <w:lvlText w:val="%4."/>
      <w:lvlJc w:val="left"/>
      <w:pPr>
        <w:ind w:left="2880" w:hanging="360"/>
      </w:pPr>
    </w:lvl>
    <w:lvl w:ilvl="4" w:tplc="0B34205A" w:tentative="1">
      <w:start w:val="1"/>
      <w:numFmt w:val="lowerLetter"/>
      <w:lvlText w:val="%5."/>
      <w:lvlJc w:val="left"/>
      <w:pPr>
        <w:ind w:left="3600" w:hanging="360"/>
      </w:pPr>
    </w:lvl>
    <w:lvl w:ilvl="5" w:tplc="6C80072C" w:tentative="1">
      <w:start w:val="1"/>
      <w:numFmt w:val="lowerRoman"/>
      <w:lvlText w:val="%6."/>
      <w:lvlJc w:val="right"/>
      <w:pPr>
        <w:ind w:left="4320" w:hanging="180"/>
      </w:pPr>
    </w:lvl>
    <w:lvl w:ilvl="6" w:tplc="6EA2A5A0" w:tentative="1">
      <w:start w:val="1"/>
      <w:numFmt w:val="decimal"/>
      <w:lvlText w:val="%7."/>
      <w:lvlJc w:val="left"/>
      <w:pPr>
        <w:ind w:left="5040" w:hanging="360"/>
      </w:pPr>
    </w:lvl>
    <w:lvl w:ilvl="7" w:tplc="8EC23C08" w:tentative="1">
      <w:start w:val="1"/>
      <w:numFmt w:val="lowerLetter"/>
      <w:lvlText w:val="%8."/>
      <w:lvlJc w:val="left"/>
      <w:pPr>
        <w:ind w:left="5760" w:hanging="360"/>
      </w:pPr>
    </w:lvl>
    <w:lvl w:ilvl="8" w:tplc="86086842" w:tentative="1">
      <w:start w:val="1"/>
      <w:numFmt w:val="lowerRoman"/>
      <w:lvlText w:val="%9."/>
      <w:lvlJc w:val="right"/>
      <w:pPr>
        <w:ind w:left="6480" w:hanging="180"/>
      </w:pPr>
    </w:lvl>
  </w:abstractNum>
  <w:abstractNum w:abstractNumId="13" w15:restartNumberingAfterBreak="0">
    <w:nsid w:val="117D26E6"/>
    <w:multiLevelType w:val="hybridMultilevel"/>
    <w:tmpl w:val="2348D820"/>
    <w:lvl w:ilvl="0" w:tplc="590A3AE8">
      <w:start w:val="1"/>
      <w:numFmt w:val="lowerLetter"/>
      <w:pStyle w:val="List-LowerAlphaListLevel1"/>
      <w:lvlText w:val="%1."/>
      <w:lvlJc w:val="left"/>
      <w:pPr>
        <w:tabs>
          <w:tab w:val="num" w:pos="720"/>
        </w:tabs>
        <w:ind w:left="720" w:hanging="432"/>
      </w:pPr>
      <w:rPr>
        <w:rFonts w:hint="default"/>
        <w:color w:val="000000"/>
      </w:rPr>
    </w:lvl>
    <w:lvl w:ilvl="1" w:tplc="2E1C30D6" w:tentative="1">
      <w:start w:val="1"/>
      <w:numFmt w:val="lowerLetter"/>
      <w:lvlText w:val="%2."/>
      <w:lvlJc w:val="left"/>
      <w:pPr>
        <w:ind w:left="1800" w:hanging="360"/>
      </w:pPr>
    </w:lvl>
    <w:lvl w:ilvl="2" w:tplc="0A327684" w:tentative="1">
      <w:start w:val="1"/>
      <w:numFmt w:val="lowerRoman"/>
      <w:lvlText w:val="%3."/>
      <w:lvlJc w:val="right"/>
      <w:pPr>
        <w:ind w:left="2520" w:hanging="180"/>
      </w:pPr>
    </w:lvl>
    <w:lvl w:ilvl="3" w:tplc="22B015A6" w:tentative="1">
      <w:start w:val="1"/>
      <w:numFmt w:val="decimal"/>
      <w:lvlText w:val="%4."/>
      <w:lvlJc w:val="left"/>
      <w:pPr>
        <w:ind w:left="3240" w:hanging="360"/>
      </w:pPr>
    </w:lvl>
    <w:lvl w:ilvl="4" w:tplc="E110E78A" w:tentative="1">
      <w:start w:val="1"/>
      <w:numFmt w:val="lowerLetter"/>
      <w:lvlText w:val="%5."/>
      <w:lvlJc w:val="left"/>
      <w:pPr>
        <w:ind w:left="3960" w:hanging="360"/>
      </w:pPr>
    </w:lvl>
    <w:lvl w:ilvl="5" w:tplc="4D9CD2DA" w:tentative="1">
      <w:start w:val="1"/>
      <w:numFmt w:val="lowerRoman"/>
      <w:lvlText w:val="%6."/>
      <w:lvlJc w:val="right"/>
      <w:pPr>
        <w:ind w:left="4680" w:hanging="180"/>
      </w:pPr>
    </w:lvl>
    <w:lvl w:ilvl="6" w:tplc="96FE27AC" w:tentative="1">
      <w:start w:val="1"/>
      <w:numFmt w:val="decimal"/>
      <w:lvlText w:val="%7."/>
      <w:lvlJc w:val="left"/>
      <w:pPr>
        <w:ind w:left="5400" w:hanging="360"/>
      </w:pPr>
    </w:lvl>
    <w:lvl w:ilvl="7" w:tplc="5A1C7FFA" w:tentative="1">
      <w:start w:val="1"/>
      <w:numFmt w:val="lowerLetter"/>
      <w:lvlText w:val="%8."/>
      <w:lvlJc w:val="left"/>
      <w:pPr>
        <w:ind w:left="6120" w:hanging="360"/>
      </w:pPr>
    </w:lvl>
    <w:lvl w:ilvl="8" w:tplc="2B14FEF4" w:tentative="1">
      <w:start w:val="1"/>
      <w:numFmt w:val="lowerRoman"/>
      <w:lvlText w:val="%9."/>
      <w:lvlJc w:val="right"/>
      <w:pPr>
        <w:ind w:left="6840" w:hanging="180"/>
      </w:pPr>
    </w:lvl>
  </w:abstractNum>
  <w:abstractNum w:abstractNumId="14" w15:restartNumberingAfterBreak="0">
    <w:nsid w:val="18C04646"/>
    <w:multiLevelType w:val="hybridMultilevel"/>
    <w:tmpl w:val="80805694"/>
    <w:lvl w:ilvl="0" w:tplc="15E6563C">
      <w:start w:val="1"/>
      <w:numFmt w:val="decimal"/>
      <w:pStyle w:val="List-NumberedListLevel2"/>
      <w:lvlText w:val="%1.  "/>
      <w:lvlJc w:val="left"/>
      <w:pPr>
        <w:tabs>
          <w:tab w:val="num" w:pos="1152"/>
        </w:tabs>
        <w:ind w:left="1152" w:hanging="432"/>
      </w:pPr>
      <w:rPr>
        <w:rFonts w:hint="default"/>
        <w:color w:val="000000"/>
      </w:rPr>
    </w:lvl>
    <w:lvl w:ilvl="1" w:tplc="D5E08092" w:tentative="1">
      <w:start w:val="1"/>
      <w:numFmt w:val="lowerLetter"/>
      <w:lvlText w:val="%2."/>
      <w:lvlJc w:val="left"/>
      <w:pPr>
        <w:ind w:left="1440" w:hanging="360"/>
      </w:pPr>
    </w:lvl>
    <w:lvl w:ilvl="2" w:tplc="CC624250" w:tentative="1">
      <w:start w:val="1"/>
      <w:numFmt w:val="lowerRoman"/>
      <w:lvlText w:val="%3."/>
      <w:lvlJc w:val="right"/>
      <w:pPr>
        <w:ind w:left="2160" w:hanging="180"/>
      </w:pPr>
    </w:lvl>
    <w:lvl w:ilvl="3" w:tplc="66CC330A" w:tentative="1">
      <w:start w:val="1"/>
      <w:numFmt w:val="decimal"/>
      <w:lvlText w:val="%4."/>
      <w:lvlJc w:val="left"/>
      <w:pPr>
        <w:ind w:left="2880" w:hanging="360"/>
      </w:pPr>
    </w:lvl>
    <w:lvl w:ilvl="4" w:tplc="7E7C02DE" w:tentative="1">
      <w:start w:val="1"/>
      <w:numFmt w:val="lowerLetter"/>
      <w:lvlText w:val="%5."/>
      <w:lvlJc w:val="left"/>
      <w:pPr>
        <w:ind w:left="3600" w:hanging="360"/>
      </w:pPr>
    </w:lvl>
    <w:lvl w:ilvl="5" w:tplc="74462206" w:tentative="1">
      <w:start w:val="1"/>
      <w:numFmt w:val="lowerRoman"/>
      <w:lvlText w:val="%6."/>
      <w:lvlJc w:val="right"/>
      <w:pPr>
        <w:ind w:left="4320" w:hanging="180"/>
      </w:pPr>
    </w:lvl>
    <w:lvl w:ilvl="6" w:tplc="929A8FE6" w:tentative="1">
      <w:start w:val="1"/>
      <w:numFmt w:val="decimal"/>
      <w:lvlText w:val="%7."/>
      <w:lvlJc w:val="left"/>
      <w:pPr>
        <w:ind w:left="5040" w:hanging="360"/>
      </w:pPr>
    </w:lvl>
    <w:lvl w:ilvl="7" w:tplc="D32A6B98" w:tentative="1">
      <w:start w:val="1"/>
      <w:numFmt w:val="lowerLetter"/>
      <w:lvlText w:val="%8."/>
      <w:lvlJc w:val="left"/>
      <w:pPr>
        <w:ind w:left="5760" w:hanging="360"/>
      </w:pPr>
    </w:lvl>
    <w:lvl w:ilvl="8" w:tplc="48EACF52" w:tentative="1">
      <w:start w:val="1"/>
      <w:numFmt w:val="lowerRoman"/>
      <w:lvlText w:val="%9."/>
      <w:lvlJc w:val="right"/>
      <w:pPr>
        <w:ind w:left="6480" w:hanging="180"/>
      </w:pPr>
    </w:lvl>
  </w:abstractNum>
  <w:abstractNum w:abstractNumId="15"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16" w15:restartNumberingAfterBreak="0">
    <w:nsid w:val="203C4FE9"/>
    <w:multiLevelType w:val="hybridMultilevel"/>
    <w:tmpl w:val="C15A3DE2"/>
    <w:lvl w:ilvl="0" w:tplc="B6E899B2">
      <w:start w:val="1"/>
      <w:numFmt w:val="upperLetter"/>
      <w:pStyle w:val="List-UpperAlphaListLevel1"/>
      <w:lvlText w:val="%1."/>
      <w:lvlJc w:val="left"/>
      <w:pPr>
        <w:tabs>
          <w:tab w:val="num" w:pos="720"/>
        </w:tabs>
        <w:ind w:left="720" w:hanging="432"/>
      </w:pPr>
      <w:rPr>
        <w:rFonts w:hint="default"/>
        <w:color w:val="000000"/>
      </w:rPr>
    </w:lvl>
    <w:lvl w:ilvl="1" w:tplc="C2105A58" w:tentative="1">
      <w:start w:val="1"/>
      <w:numFmt w:val="lowerLetter"/>
      <w:lvlText w:val="%2."/>
      <w:lvlJc w:val="left"/>
      <w:pPr>
        <w:ind w:left="1800" w:hanging="360"/>
      </w:pPr>
    </w:lvl>
    <w:lvl w:ilvl="2" w:tplc="46B632C4" w:tentative="1">
      <w:start w:val="1"/>
      <w:numFmt w:val="lowerRoman"/>
      <w:lvlText w:val="%3."/>
      <w:lvlJc w:val="right"/>
      <w:pPr>
        <w:ind w:left="2520" w:hanging="180"/>
      </w:pPr>
    </w:lvl>
    <w:lvl w:ilvl="3" w:tplc="D5747798" w:tentative="1">
      <w:start w:val="1"/>
      <w:numFmt w:val="decimal"/>
      <w:lvlText w:val="%4."/>
      <w:lvlJc w:val="left"/>
      <w:pPr>
        <w:ind w:left="3240" w:hanging="360"/>
      </w:pPr>
    </w:lvl>
    <w:lvl w:ilvl="4" w:tplc="778462C8" w:tentative="1">
      <w:start w:val="1"/>
      <w:numFmt w:val="lowerLetter"/>
      <w:lvlText w:val="%5."/>
      <w:lvlJc w:val="left"/>
      <w:pPr>
        <w:ind w:left="3960" w:hanging="360"/>
      </w:pPr>
    </w:lvl>
    <w:lvl w:ilvl="5" w:tplc="1CFEAFE4" w:tentative="1">
      <w:start w:val="1"/>
      <w:numFmt w:val="lowerRoman"/>
      <w:lvlText w:val="%6."/>
      <w:lvlJc w:val="right"/>
      <w:pPr>
        <w:ind w:left="4680" w:hanging="180"/>
      </w:pPr>
    </w:lvl>
    <w:lvl w:ilvl="6" w:tplc="5776E0C0" w:tentative="1">
      <w:start w:val="1"/>
      <w:numFmt w:val="decimal"/>
      <w:lvlText w:val="%7."/>
      <w:lvlJc w:val="left"/>
      <w:pPr>
        <w:ind w:left="5400" w:hanging="360"/>
      </w:pPr>
    </w:lvl>
    <w:lvl w:ilvl="7" w:tplc="E2821E14" w:tentative="1">
      <w:start w:val="1"/>
      <w:numFmt w:val="lowerLetter"/>
      <w:lvlText w:val="%8."/>
      <w:lvlJc w:val="left"/>
      <w:pPr>
        <w:ind w:left="6120" w:hanging="360"/>
      </w:pPr>
    </w:lvl>
    <w:lvl w:ilvl="8" w:tplc="54A0CDBE" w:tentative="1">
      <w:start w:val="1"/>
      <w:numFmt w:val="lowerRoman"/>
      <w:lvlText w:val="%9."/>
      <w:lvlJc w:val="right"/>
      <w:pPr>
        <w:ind w:left="6840" w:hanging="180"/>
      </w:pPr>
    </w:lvl>
  </w:abstractNum>
  <w:abstractNum w:abstractNumId="17"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AE6368"/>
    <w:multiLevelType w:val="hybridMultilevel"/>
    <w:tmpl w:val="87265294"/>
    <w:lvl w:ilvl="0" w:tplc="899833DC">
      <w:start w:val="1"/>
      <w:numFmt w:val="upperLetter"/>
      <w:pStyle w:val="List-UpperAlphaListLevel2"/>
      <w:lvlText w:val="%1."/>
      <w:lvlJc w:val="left"/>
      <w:pPr>
        <w:tabs>
          <w:tab w:val="num" w:pos="1152"/>
        </w:tabs>
        <w:ind w:left="1152" w:hanging="432"/>
      </w:pPr>
      <w:rPr>
        <w:rFonts w:hint="default"/>
        <w:color w:val="000000"/>
      </w:rPr>
    </w:lvl>
    <w:lvl w:ilvl="1" w:tplc="E3A6176A" w:tentative="1">
      <w:start w:val="1"/>
      <w:numFmt w:val="lowerLetter"/>
      <w:lvlText w:val="%2."/>
      <w:lvlJc w:val="left"/>
      <w:pPr>
        <w:ind w:left="2160" w:hanging="360"/>
      </w:pPr>
    </w:lvl>
    <w:lvl w:ilvl="2" w:tplc="C1B83476" w:tentative="1">
      <w:start w:val="1"/>
      <w:numFmt w:val="lowerRoman"/>
      <w:lvlText w:val="%3."/>
      <w:lvlJc w:val="right"/>
      <w:pPr>
        <w:ind w:left="2880" w:hanging="180"/>
      </w:pPr>
    </w:lvl>
    <w:lvl w:ilvl="3" w:tplc="E376C684" w:tentative="1">
      <w:start w:val="1"/>
      <w:numFmt w:val="decimal"/>
      <w:lvlText w:val="%4."/>
      <w:lvlJc w:val="left"/>
      <w:pPr>
        <w:ind w:left="3600" w:hanging="360"/>
      </w:pPr>
    </w:lvl>
    <w:lvl w:ilvl="4" w:tplc="41A84818" w:tentative="1">
      <w:start w:val="1"/>
      <w:numFmt w:val="lowerLetter"/>
      <w:lvlText w:val="%5."/>
      <w:lvlJc w:val="left"/>
      <w:pPr>
        <w:ind w:left="4320" w:hanging="360"/>
      </w:pPr>
    </w:lvl>
    <w:lvl w:ilvl="5" w:tplc="3162C7FE" w:tentative="1">
      <w:start w:val="1"/>
      <w:numFmt w:val="lowerRoman"/>
      <w:lvlText w:val="%6."/>
      <w:lvlJc w:val="right"/>
      <w:pPr>
        <w:ind w:left="5040" w:hanging="180"/>
      </w:pPr>
    </w:lvl>
    <w:lvl w:ilvl="6" w:tplc="F6DC1B4C" w:tentative="1">
      <w:start w:val="1"/>
      <w:numFmt w:val="decimal"/>
      <w:lvlText w:val="%7."/>
      <w:lvlJc w:val="left"/>
      <w:pPr>
        <w:ind w:left="5760" w:hanging="360"/>
      </w:pPr>
    </w:lvl>
    <w:lvl w:ilvl="7" w:tplc="9F3AF5A6" w:tentative="1">
      <w:start w:val="1"/>
      <w:numFmt w:val="lowerLetter"/>
      <w:lvlText w:val="%8."/>
      <w:lvlJc w:val="left"/>
      <w:pPr>
        <w:ind w:left="6480" w:hanging="360"/>
      </w:pPr>
    </w:lvl>
    <w:lvl w:ilvl="8" w:tplc="844E4978" w:tentative="1">
      <w:start w:val="1"/>
      <w:numFmt w:val="lowerRoman"/>
      <w:lvlText w:val="%9."/>
      <w:lvlJc w:val="right"/>
      <w:pPr>
        <w:ind w:left="7200" w:hanging="180"/>
      </w:pPr>
    </w:lvl>
  </w:abstractNum>
  <w:abstractNum w:abstractNumId="19" w15:restartNumberingAfterBreak="0">
    <w:nsid w:val="279C52C1"/>
    <w:multiLevelType w:val="hybridMultilevel"/>
    <w:tmpl w:val="03ECC706"/>
    <w:lvl w:ilvl="0" w:tplc="D1BCB320">
      <w:start w:val="1"/>
      <w:numFmt w:val="decimal"/>
      <w:pStyle w:val="SLPara-OptClause"/>
      <w:lvlText w:val="[%1.  "/>
      <w:lvlJc w:val="left"/>
      <w:pPr>
        <w:tabs>
          <w:tab w:val="num" w:pos="936"/>
        </w:tabs>
        <w:ind w:left="0" w:firstLine="360"/>
      </w:pPr>
      <w:rPr>
        <w:rFonts w:hint="default"/>
        <w:color w:val="000000"/>
      </w:rPr>
    </w:lvl>
    <w:lvl w:ilvl="1" w:tplc="645A348E">
      <w:start w:val="1"/>
      <w:numFmt w:val="lowerLetter"/>
      <w:lvlText w:val="%2."/>
      <w:lvlJc w:val="left"/>
      <w:pPr>
        <w:ind w:left="1440" w:hanging="360"/>
      </w:pPr>
    </w:lvl>
    <w:lvl w:ilvl="2" w:tplc="908276B2">
      <w:start w:val="1"/>
      <w:numFmt w:val="lowerRoman"/>
      <w:lvlText w:val="%3."/>
      <w:lvlJc w:val="right"/>
      <w:pPr>
        <w:ind w:left="2160" w:hanging="180"/>
      </w:pPr>
    </w:lvl>
    <w:lvl w:ilvl="3" w:tplc="27008C16">
      <w:start w:val="1"/>
      <w:numFmt w:val="decimal"/>
      <w:lvlText w:val="%4."/>
      <w:lvlJc w:val="left"/>
      <w:pPr>
        <w:ind w:left="2880" w:hanging="360"/>
      </w:pPr>
    </w:lvl>
    <w:lvl w:ilvl="4" w:tplc="BF9A292E" w:tentative="1">
      <w:start w:val="1"/>
      <w:numFmt w:val="lowerLetter"/>
      <w:lvlText w:val="%5."/>
      <w:lvlJc w:val="left"/>
      <w:pPr>
        <w:ind w:left="3600" w:hanging="360"/>
      </w:pPr>
    </w:lvl>
    <w:lvl w:ilvl="5" w:tplc="2040B3D0" w:tentative="1">
      <w:start w:val="1"/>
      <w:numFmt w:val="lowerRoman"/>
      <w:lvlText w:val="%6."/>
      <w:lvlJc w:val="right"/>
      <w:pPr>
        <w:ind w:left="4320" w:hanging="180"/>
      </w:pPr>
    </w:lvl>
    <w:lvl w:ilvl="6" w:tplc="C45A2DA4" w:tentative="1">
      <w:start w:val="1"/>
      <w:numFmt w:val="decimal"/>
      <w:lvlText w:val="%7."/>
      <w:lvlJc w:val="left"/>
      <w:pPr>
        <w:ind w:left="5040" w:hanging="360"/>
      </w:pPr>
    </w:lvl>
    <w:lvl w:ilvl="7" w:tplc="6E7CE434" w:tentative="1">
      <w:start w:val="1"/>
      <w:numFmt w:val="lowerLetter"/>
      <w:lvlText w:val="%8."/>
      <w:lvlJc w:val="left"/>
      <w:pPr>
        <w:ind w:left="5760" w:hanging="360"/>
      </w:pPr>
    </w:lvl>
    <w:lvl w:ilvl="8" w:tplc="476C8676" w:tentative="1">
      <w:start w:val="1"/>
      <w:numFmt w:val="lowerRoman"/>
      <w:lvlText w:val="%9."/>
      <w:lvlJc w:val="right"/>
      <w:pPr>
        <w:ind w:left="6480" w:hanging="180"/>
      </w:pPr>
    </w:lvl>
  </w:abstractNum>
  <w:abstractNum w:abstractNumId="20"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2"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3"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4"/>
      </w:rPr>
    </w:lvl>
    <w:lvl w:ilvl="2">
      <w:start w:val="1"/>
      <w:numFmt w:val="lowerLetter"/>
      <w:pStyle w:val="LFParasubclause2"/>
      <w:lvlText w:val="(%3)"/>
      <w:lvlJc w:val="left"/>
      <w:pPr>
        <w:tabs>
          <w:tab w:val="num" w:pos="2160"/>
        </w:tabs>
        <w:ind w:left="720" w:firstLine="720"/>
      </w:pPr>
      <w:rPr>
        <w:rFonts w:ascii="Times New Roman" w:hAnsi="Times New Roman" w:hint="default"/>
        <w:color w:val="000000"/>
        <w:sz w:val="24"/>
      </w:rPr>
    </w:lvl>
    <w:lvl w:ilvl="3">
      <w:start w:val="1"/>
      <w:numFmt w:val="lowerRoman"/>
      <w:pStyle w:val="LFParasubclause3"/>
      <w:lvlText w:val="(%4)"/>
      <w:lvlJc w:val="left"/>
      <w:pPr>
        <w:tabs>
          <w:tab w:val="num" w:pos="2880"/>
        </w:tabs>
        <w:ind w:left="1440" w:firstLine="720"/>
      </w:pPr>
      <w:rPr>
        <w:rFonts w:hint="default"/>
        <w:color w:val="000000"/>
      </w:rPr>
    </w:lvl>
    <w:lvl w:ilvl="4">
      <w:start w:val="1"/>
      <w:numFmt w:val="upperLetter"/>
      <w:pStyle w:val="LFParasubclause4"/>
      <w:lvlText w:val="(%5)"/>
      <w:lvlJc w:val="left"/>
      <w:pPr>
        <w:tabs>
          <w:tab w:val="num" w:pos="3600"/>
        </w:tabs>
        <w:ind w:left="2160" w:firstLine="720"/>
      </w:pPr>
      <w:rPr>
        <w:rFonts w:hint="default"/>
        <w:color w:val="000000"/>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314B4A"/>
    <w:multiLevelType w:val="hybridMultilevel"/>
    <w:tmpl w:val="BCE07FB4"/>
    <w:lvl w:ilvl="0" w:tplc="34EA8030">
      <w:start w:val="1"/>
      <w:numFmt w:val="lowerRoman"/>
      <w:pStyle w:val="List-LowerRomanListLevel2"/>
      <w:lvlText w:val="%1."/>
      <w:lvlJc w:val="right"/>
      <w:pPr>
        <w:tabs>
          <w:tab w:val="num" w:pos="1152"/>
        </w:tabs>
        <w:ind w:left="1152" w:hanging="288"/>
      </w:pPr>
      <w:rPr>
        <w:rFonts w:hint="default"/>
        <w:color w:val="000000"/>
      </w:rPr>
    </w:lvl>
    <w:lvl w:ilvl="1" w:tplc="335258E8" w:tentative="1">
      <w:start w:val="1"/>
      <w:numFmt w:val="lowerLetter"/>
      <w:lvlText w:val="%2."/>
      <w:lvlJc w:val="left"/>
      <w:pPr>
        <w:ind w:left="2520" w:hanging="360"/>
      </w:pPr>
    </w:lvl>
    <w:lvl w:ilvl="2" w:tplc="17D80462" w:tentative="1">
      <w:start w:val="1"/>
      <w:numFmt w:val="lowerRoman"/>
      <w:lvlText w:val="%3."/>
      <w:lvlJc w:val="right"/>
      <w:pPr>
        <w:ind w:left="3240" w:hanging="180"/>
      </w:pPr>
    </w:lvl>
    <w:lvl w:ilvl="3" w:tplc="896C894A" w:tentative="1">
      <w:start w:val="1"/>
      <w:numFmt w:val="decimal"/>
      <w:lvlText w:val="%4."/>
      <w:lvlJc w:val="left"/>
      <w:pPr>
        <w:ind w:left="3960" w:hanging="360"/>
      </w:pPr>
    </w:lvl>
    <w:lvl w:ilvl="4" w:tplc="82F0AD74" w:tentative="1">
      <w:start w:val="1"/>
      <w:numFmt w:val="lowerLetter"/>
      <w:lvlText w:val="%5."/>
      <w:lvlJc w:val="left"/>
      <w:pPr>
        <w:ind w:left="4680" w:hanging="360"/>
      </w:pPr>
    </w:lvl>
    <w:lvl w:ilvl="5" w:tplc="D85A9E34" w:tentative="1">
      <w:start w:val="1"/>
      <w:numFmt w:val="lowerRoman"/>
      <w:lvlText w:val="%6."/>
      <w:lvlJc w:val="right"/>
      <w:pPr>
        <w:ind w:left="5400" w:hanging="180"/>
      </w:pPr>
    </w:lvl>
    <w:lvl w:ilvl="6" w:tplc="A6B4C2B6" w:tentative="1">
      <w:start w:val="1"/>
      <w:numFmt w:val="decimal"/>
      <w:lvlText w:val="%7."/>
      <w:lvlJc w:val="left"/>
      <w:pPr>
        <w:ind w:left="6120" w:hanging="360"/>
      </w:pPr>
    </w:lvl>
    <w:lvl w:ilvl="7" w:tplc="6E30BB2C" w:tentative="1">
      <w:start w:val="1"/>
      <w:numFmt w:val="lowerLetter"/>
      <w:lvlText w:val="%8."/>
      <w:lvlJc w:val="left"/>
      <w:pPr>
        <w:ind w:left="6840" w:hanging="360"/>
      </w:pPr>
    </w:lvl>
    <w:lvl w:ilvl="8" w:tplc="0004F068" w:tentative="1">
      <w:start w:val="1"/>
      <w:numFmt w:val="lowerRoman"/>
      <w:lvlText w:val="%9."/>
      <w:lvlJc w:val="right"/>
      <w:pPr>
        <w:ind w:left="7560" w:hanging="180"/>
      </w:pPr>
    </w:lvl>
  </w:abstractNum>
  <w:abstractNum w:abstractNumId="27"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8"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5BE524B2"/>
    <w:multiLevelType w:val="hybridMultilevel"/>
    <w:tmpl w:val="5E16DCF8"/>
    <w:lvl w:ilvl="0" w:tplc="8A102EA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6A6B0C" w:tentative="1">
      <w:start w:val="1"/>
      <w:numFmt w:val="lowerLetter"/>
      <w:lvlText w:val="%2."/>
      <w:lvlJc w:val="left"/>
      <w:pPr>
        <w:ind w:left="2160" w:hanging="360"/>
      </w:pPr>
    </w:lvl>
    <w:lvl w:ilvl="2" w:tplc="4B324CAC" w:tentative="1">
      <w:start w:val="1"/>
      <w:numFmt w:val="lowerRoman"/>
      <w:lvlText w:val="%3."/>
      <w:lvlJc w:val="right"/>
      <w:pPr>
        <w:ind w:left="2880" w:hanging="180"/>
      </w:pPr>
    </w:lvl>
    <w:lvl w:ilvl="3" w:tplc="E3D61F18" w:tentative="1">
      <w:start w:val="1"/>
      <w:numFmt w:val="decimal"/>
      <w:lvlText w:val="%4."/>
      <w:lvlJc w:val="left"/>
      <w:pPr>
        <w:ind w:left="3600" w:hanging="360"/>
      </w:pPr>
    </w:lvl>
    <w:lvl w:ilvl="4" w:tplc="3154E79C" w:tentative="1">
      <w:start w:val="1"/>
      <w:numFmt w:val="lowerLetter"/>
      <w:lvlText w:val="%5."/>
      <w:lvlJc w:val="left"/>
      <w:pPr>
        <w:ind w:left="4320" w:hanging="360"/>
      </w:pPr>
    </w:lvl>
    <w:lvl w:ilvl="5" w:tplc="EEA4C05E" w:tentative="1">
      <w:start w:val="1"/>
      <w:numFmt w:val="lowerRoman"/>
      <w:lvlText w:val="%6."/>
      <w:lvlJc w:val="right"/>
      <w:pPr>
        <w:ind w:left="5040" w:hanging="180"/>
      </w:pPr>
    </w:lvl>
    <w:lvl w:ilvl="6" w:tplc="6A1C1CAA" w:tentative="1">
      <w:start w:val="1"/>
      <w:numFmt w:val="decimal"/>
      <w:lvlText w:val="%7."/>
      <w:lvlJc w:val="left"/>
      <w:pPr>
        <w:ind w:left="5760" w:hanging="360"/>
      </w:pPr>
    </w:lvl>
    <w:lvl w:ilvl="7" w:tplc="0B8A1C6C" w:tentative="1">
      <w:start w:val="1"/>
      <w:numFmt w:val="lowerLetter"/>
      <w:lvlText w:val="%8."/>
      <w:lvlJc w:val="left"/>
      <w:pPr>
        <w:ind w:left="6480" w:hanging="360"/>
      </w:pPr>
    </w:lvl>
    <w:lvl w:ilvl="8" w:tplc="BD98EFB2" w:tentative="1">
      <w:start w:val="1"/>
      <w:numFmt w:val="lowerRoman"/>
      <w:lvlText w:val="%9."/>
      <w:lvlJc w:val="right"/>
      <w:pPr>
        <w:ind w:left="7200" w:hanging="180"/>
      </w:pPr>
    </w:lvl>
  </w:abstractNum>
  <w:abstractNum w:abstractNumId="31"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2" w15:restartNumberingAfterBreak="0">
    <w:nsid w:val="783A2616"/>
    <w:multiLevelType w:val="hybridMultilevel"/>
    <w:tmpl w:val="1C7AD5D8"/>
    <w:lvl w:ilvl="0" w:tplc="95A434E4">
      <w:start w:val="1"/>
      <w:numFmt w:val="lowerRoman"/>
      <w:pStyle w:val="List-LowerRomanListLevel1"/>
      <w:lvlText w:val="%1."/>
      <w:lvlJc w:val="right"/>
      <w:pPr>
        <w:tabs>
          <w:tab w:val="num" w:pos="720"/>
        </w:tabs>
        <w:ind w:left="720" w:hanging="288"/>
      </w:pPr>
      <w:rPr>
        <w:rFonts w:hint="default"/>
        <w:color w:val="000000"/>
      </w:rPr>
    </w:lvl>
    <w:lvl w:ilvl="1" w:tplc="7B38B5C4" w:tentative="1">
      <w:start w:val="1"/>
      <w:numFmt w:val="lowerLetter"/>
      <w:lvlText w:val="%2."/>
      <w:lvlJc w:val="left"/>
      <w:pPr>
        <w:ind w:left="1440" w:hanging="360"/>
      </w:pPr>
    </w:lvl>
    <w:lvl w:ilvl="2" w:tplc="AB6E0C5A" w:tentative="1">
      <w:start w:val="1"/>
      <w:numFmt w:val="lowerRoman"/>
      <w:lvlText w:val="%3."/>
      <w:lvlJc w:val="right"/>
      <w:pPr>
        <w:ind w:left="2160" w:hanging="180"/>
      </w:pPr>
    </w:lvl>
    <w:lvl w:ilvl="3" w:tplc="320445AA" w:tentative="1">
      <w:start w:val="1"/>
      <w:numFmt w:val="decimal"/>
      <w:lvlText w:val="%4."/>
      <w:lvlJc w:val="left"/>
      <w:pPr>
        <w:ind w:left="2880" w:hanging="360"/>
      </w:pPr>
    </w:lvl>
    <w:lvl w:ilvl="4" w:tplc="E65ABD4E" w:tentative="1">
      <w:start w:val="1"/>
      <w:numFmt w:val="lowerLetter"/>
      <w:lvlText w:val="%5."/>
      <w:lvlJc w:val="left"/>
      <w:pPr>
        <w:ind w:left="3600" w:hanging="360"/>
      </w:pPr>
    </w:lvl>
    <w:lvl w:ilvl="5" w:tplc="D35CFE92" w:tentative="1">
      <w:start w:val="1"/>
      <w:numFmt w:val="lowerRoman"/>
      <w:lvlText w:val="%6."/>
      <w:lvlJc w:val="right"/>
      <w:pPr>
        <w:ind w:left="4320" w:hanging="180"/>
      </w:pPr>
    </w:lvl>
    <w:lvl w:ilvl="6" w:tplc="D6423B80" w:tentative="1">
      <w:start w:val="1"/>
      <w:numFmt w:val="decimal"/>
      <w:lvlText w:val="%7."/>
      <w:lvlJc w:val="left"/>
      <w:pPr>
        <w:ind w:left="5040" w:hanging="360"/>
      </w:pPr>
    </w:lvl>
    <w:lvl w:ilvl="7" w:tplc="0EC4BFB0" w:tentative="1">
      <w:start w:val="1"/>
      <w:numFmt w:val="lowerLetter"/>
      <w:lvlText w:val="%8."/>
      <w:lvlJc w:val="left"/>
      <w:pPr>
        <w:ind w:left="5760" w:hanging="360"/>
      </w:pPr>
    </w:lvl>
    <w:lvl w:ilvl="8" w:tplc="7AD235D4" w:tentative="1">
      <w:start w:val="1"/>
      <w:numFmt w:val="lowerRoman"/>
      <w:lvlText w:val="%9."/>
      <w:lvlJc w:val="right"/>
      <w:pPr>
        <w:ind w:left="6480" w:hanging="180"/>
      </w:pPr>
    </w:lvl>
  </w:abstractNum>
  <w:num w:numId="1" w16cid:durableId="1081367750">
    <w:abstractNumId w:val="27"/>
  </w:num>
  <w:num w:numId="2" w16cid:durableId="1168441544">
    <w:abstractNumId w:val="12"/>
  </w:num>
  <w:num w:numId="3" w16cid:durableId="820998811">
    <w:abstractNumId w:val="23"/>
  </w:num>
  <w:num w:numId="4" w16cid:durableId="1076516033">
    <w:abstractNumId w:val="29"/>
  </w:num>
  <w:num w:numId="5" w16cid:durableId="1219585503">
    <w:abstractNumId w:val="19"/>
  </w:num>
  <w:num w:numId="6" w16cid:durableId="1788769566">
    <w:abstractNumId w:val="20"/>
  </w:num>
  <w:num w:numId="7" w16cid:durableId="1818450148">
    <w:abstractNumId w:val="31"/>
  </w:num>
  <w:num w:numId="8" w16cid:durableId="1967348786">
    <w:abstractNumId w:val="30"/>
  </w:num>
  <w:num w:numId="9" w16cid:durableId="1955479353">
    <w:abstractNumId w:val="32"/>
  </w:num>
  <w:num w:numId="10" w16cid:durableId="111098344">
    <w:abstractNumId w:val="26"/>
  </w:num>
  <w:num w:numId="11" w16cid:durableId="1758942042">
    <w:abstractNumId w:val="16"/>
  </w:num>
  <w:num w:numId="12" w16cid:durableId="905604028">
    <w:abstractNumId w:val="18"/>
  </w:num>
  <w:num w:numId="13" w16cid:durableId="1872717174">
    <w:abstractNumId w:val="15"/>
  </w:num>
  <w:num w:numId="14" w16cid:durableId="86512127">
    <w:abstractNumId w:val="14"/>
  </w:num>
  <w:num w:numId="15" w16cid:durableId="1639912679">
    <w:abstractNumId w:val="10"/>
  </w:num>
  <w:num w:numId="16" w16cid:durableId="1291473242">
    <w:abstractNumId w:val="28"/>
  </w:num>
  <w:num w:numId="17" w16cid:durableId="585500440">
    <w:abstractNumId w:val="25"/>
  </w:num>
  <w:num w:numId="18" w16cid:durableId="684791708">
    <w:abstractNumId w:val="11"/>
  </w:num>
  <w:num w:numId="19" w16cid:durableId="1883515276">
    <w:abstractNumId w:val="13"/>
  </w:num>
  <w:num w:numId="20" w16cid:durableId="871302835">
    <w:abstractNumId w:val="24"/>
  </w:num>
  <w:num w:numId="21" w16cid:durableId="1634362092">
    <w:abstractNumId w:val="22"/>
  </w:num>
  <w:num w:numId="22" w16cid:durableId="1541474218">
    <w:abstractNumId w:val="21"/>
  </w:num>
  <w:num w:numId="23" w16cid:durableId="482895389">
    <w:abstractNumId w:val="9"/>
  </w:num>
  <w:num w:numId="24" w16cid:durableId="430202203">
    <w:abstractNumId w:val="7"/>
  </w:num>
  <w:num w:numId="25" w16cid:durableId="1263731248">
    <w:abstractNumId w:val="6"/>
  </w:num>
  <w:num w:numId="26" w16cid:durableId="1889029419">
    <w:abstractNumId w:val="5"/>
  </w:num>
  <w:num w:numId="27" w16cid:durableId="803162855">
    <w:abstractNumId w:val="4"/>
  </w:num>
  <w:num w:numId="28" w16cid:durableId="602805868">
    <w:abstractNumId w:val="8"/>
  </w:num>
  <w:num w:numId="29" w16cid:durableId="924537677">
    <w:abstractNumId w:val="3"/>
  </w:num>
  <w:num w:numId="30" w16cid:durableId="751664305">
    <w:abstractNumId w:val="2"/>
  </w:num>
  <w:num w:numId="31" w16cid:durableId="900558585">
    <w:abstractNumId w:val="1"/>
  </w:num>
  <w:num w:numId="32" w16cid:durableId="723602129">
    <w:abstractNumId w:val="0"/>
  </w:num>
  <w:num w:numId="33" w16cid:durableId="11303963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D0"/>
    <w:rsid w:val="00014DF8"/>
    <w:rsid w:val="00030EE1"/>
    <w:rsid w:val="00051249"/>
    <w:rsid w:val="000A62C3"/>
    <w:rsid w:val="000C19A2"/>
    <w:rsid w:val="000D6EA9"/>
    <w:rsid w:val="001F195B"/>
    <w:rsid w:val="0026235D"/>
    <w:rsid w:val="00263CD8"/>
    <w:rsid w:val="00286E43"/>
    <w:rsid w:val="003345A1"/>
    <w:rsid w:val="003D1831"/>
    <w:rsid w:val="004045C8"/>
    <w:rsid w:val="004123B7"/>
    <w:rsid w:val="0047710E"/>
    <w:rsid w:val="004A0A54"/>
    <w:rsid w:val="004B783D"/>
    <w:rsid w:val="00501099"/>
    <w:rsid w:val="00580DCB"/>
    <w:rsid w:val="005B04F3"/>
    <w:rsid w:val="00645BF4"/>
    <w:rsid w:val="00752DB0"/>
    <w:rsid w:val="00760835"/>
    <w:rsid w:val="00763F28"/>
    <w:rsid w:val="0080321C"/>
    <w:rsid w:val="00847D16"/>
    <w:rsid w:val="00902896"/>
    <w:rsid w:val="009132C7"/>
    <w:rsid w:val="009624EA"/>
    <w:rsid w:val="009800E3"/>
    <w:rsid w:val="00985DA8"/>
    <w:rsid w:val="009B6313"/>
    <w:rsid w:val="00A34FC7"/>
    <w:rsid w:val="00A528AF"/>
    <w:rsid w:val="00A90980"/>
    <w:rsid w:val="00AF2733"/>
    <w:rsid w:val="00AF7675"/>
    <w:rsid w:val="00B02634"/>
    <w:rsid w:val="00B328A5"/>
    <w:rsid w:val="00B46B30"/>
    <w:rsid w:val="00BA45CF"/>
    <w:rsid w:val="00BB40E3"/>
    <w:rsid w:val="00BC3C0D"/>
    <w:rsid w:val="00BD1F7A"/>
    <w:rsid w:val="00C0012F"/>
    <w:rsid w:val="00C0127D"/>
    <w:rsid w:val="00C02917"/>
    <w:rsid w:val="00C056B8"/>
    <w:rsid w:val="00C86DCF"/>
    <w:rsid w:val="00C91403"/>
    <w:rsid w:val="00CE6D15"/>
    <w:rsid w:val="00D93ED7"/>
    <w:rsid w:val="00D946C3"/>
    <w:rsid w:val="00DE72D0"/>
    <w:rsid w:val="00E00290"/>
    <w:rsid w:val="00E0465B"/>
    <w:rsid w:val="00F72AC6"/>
    <w:rsid w:val="00F811E8"/>
    <w:rsid w:val="00F856EE"/>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FF12A"/>
  <w15:docId w15:val="{0CEB09C3-E716-4F91-82E4-9D6263D3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0" w:qFormat="1"/>
    <w:lsdException w:name="heading 3" w:semiHidden="1" w:uiPriority="11" w:qFormat="1"/>
    <w:lsdException w:name="heading 4" w:semiHidden="1" w:uiPriority="12" w:qFormat="1"/>
    <w:lsdException w:name="heading 5" w:semiHidden="1" w:uiPriority="13" w:qFormat="1"/>
    <w:lsdException w:name="heading 6" w:semiHidden="1" w:uiPriority="15"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7" w:unhideWhenUsed="1" w:qFormat="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8"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99"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2" w:qFormat="1"/>
    <w:lsdException w:name="Salutation" w:semiHidden="1"/>
    <w:lsdException w:name="Date" w:semiHidden="1"/>
    <w:lsdException w:name="Body Text First Indent" w:semiHidden="1" w:uiPriority="5" w:qFormat="1"/>
    <w:lsdException w:name="Body Text First Indent 2" w:semiHidden="1" w:uiPriority="99" w:unhideWhenUsed="1"/>
    <w:lsdException w:name="Body Text 2" w:semiHidden="1" w:uiPriority="4" w:unhideWhenUsed="1" w:qFormat="1"/>
    <w:lsdException w:name="Body Text 3" w:semiHidden="1" w:uiPriority="4" w:unhideWhenUsed="1" w:qFormat="1"/>
    <w:lsdException w:name="Body Text Indent 2" w:semiHidden="1" w:uiPriority="99" w:unhideWhenUsed="1"/>
    <w:lsdException w:name="Body Text Indent 3" w:semiHidden="1" w:uiPriority="99" w:unhideWhenUsed="1"/>
    <w:lsdException w:name="Block Text" w:semiHidden="1" w:uiPriority="6"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902896"/>
    <w:pPr>
      <w:spacing w:before="0" w:after="160" w:line="278" w:lineRule="auto"/>
    </w:pPr>
    <w:rPr>
      <w:rFonts w:eastAsiaTheme="minorHAnsi" w:cstheme="minorBidi"/>
      <w:kern w:val="2"/>
      <w:sz w:val="22"/>
      <w14:ligatures w14:val="standardContextual"/>
    </w:rPr>
  </w:style>
  <w:style w:type="paragraph" w:styleId="Heading1">
    <w:name w:val="heading 1"/>
    <w:basedOn w:val="Normal"/>
    <w:link w:val="Heading1Char"/>
    <w:uiPriority w:val="9"/>
    <w:qFormat/>
    <w:rsid w:val="0047710E"/>
    <w:pPr>
      <w:numPr>
        <w:numId w:val="21"/>
      </w:numPr>
      <w:outlineLvl w:val="0"/>
    </w:pPr>
    <w:rPr>
      <w:rFonts w:eastAsia="Times New Roman" w:cs="Times New Roman"/>
    </w:rPr>
  </w:style>
  <w:style w:type="paragraph" w:styleId="Heading2">
    <w:name w:val="heading 2"/>
    <w:basedOn w:val="Normal"/>
    <w:link w:val="Heading2Char"/>
    <w:uiPriority w:val="10"/>
    <w:qFormat/>
    <w:rsid w:val="0047710E"/>
    <w:pPr>
      <w:numPr>
        <w:ilvl w:val="1"/>
        <w:numId w:val="21"/>
      </w:numPr>
      <w:outlineLvl w:val="1"/>
    </w:pPr>
    <w:rPr>
      <w:rFonts w:eastAsia="Times New Roman" w:cs="Times New Roman"/>
    </w:rPr>
  </w:style>
  <w:style w:type="paragraph" w:styleId="Heading3">
    <w:name w:val="heading 3"/>
    <w:basedOn w:val="Normal"/>
    <w:link w:val="Heading3Char"/>
    <w:uiPriority w:val="11"/>
    <w:qFormat/>
    <w:rsid w:val="0047710E"/>
    <w:pPr>
      <w:numPr>
        <w:ilvl w:val="2"/>
        <w:numId w:val="21"/>
      </w:numPr>
      <w:outlineLvl w:val="2"/>
    </w:pPr>
    <w:rPr>
      <w:rFonts w:eastAsia="Times New Roman" w:cs="Times New Roman"/>
    </w:rPr>
  </w:style>
  <w:style w:type="paragraph" w:styleId="Heading4">
    <w:name w:val="heading 4"/>
    <w:basedOn w:val="Normal"/>
    <w:link w:val="Heading4Char"/>
    <w:uiPriority w:val="12"/>
    <w:qFormat/>
    <w:rsid w:val="0047710E"/>
    <w:pPr>
      <w:numPr>
        <w:ilvl w:val="3"/>
        <w:numId w:val="21"/>
      </w:numPr>
      <w:outlineLvl w:val="3"/>
    </w:pPr>
    <w:rPr>
      <w:rFonts w:eastAsia="Times New Roman" w:cs="Times New Roman"/>
    </w:rPr>
  </w:style>
  <w:style w:type="paragraph" w:styleId="Heading5">
    <w:name w:val="heading 5"/>
    <w:basedOn w:val="Normal"/>
    <w:link w:val="Heading5Char"/>
    <w:uiPriority w:val="13"/>
    <w:qFormat/>
    <w:rsid w:val="0047710E"/>
    <w:pPr>
      <w:numPr>
        <w:ilvl w:val="4"/>
        <w:numId w:val="21"/>
      </w:numPr>
      <w:outlineLvl w:val="4"/>
    </w:pPr>
    <w:rPr>
      <w:rFonts w:eastAsia="Times New Roman" w:cs="Times New Roman"/>
    </w:rPr>
  </w:style>
  <w:style w:type="paragraph" w:styleId="Heading6">
    <w:name w:val="heading 6"/>
    <w:basedOn w:val="Normal"/>
    <w:link w:val="Heading6Char"/>
    <w:uiPriority w:val="15"/>
    <w:qFormat/>
    <w:rsid w:val="0047710E"/>
    <w:pPr>
      <w:numPr>
        <w:ilvl w:val="5"/>
        <w:numId w:val="21"/>
      </w:numPr>
      <w:outlineLvl w:val="5"/>
    </w:pPr>
    <w:rPr>
      <w:rFonts w:eastAsia="Times New Roman" w:cs="Times New Roman"/>
    </w:rPr>
  </w:style>
  <w:style w:type="paragraph" w:styleId="Heading7">
    <w:name w:val="heading 7"/>
    <w:basedOn w:val="Normal"/>
    <w:link w:val="Heading7Char"/>
    <w:uiPriority w:val="16"/>
    <w:qFormat/>
    <w:rsid w:val="0047710E"/>
    <w:pPr>
      <w:numPr>
        <w:ilvl w:val="6"/>
        <w:numId w:val="21"/>
      </w:numPr>
      <w:outlineLvl w:val="6"/>
    </w:pPr>
    <w:rPr>
      <w:rFonts w:eastAsia="Times New Roman" w:cs="Times New Roman"/>
    </w:rPr>
  </w:style>
  <w:style w:type="paragraph" w:styleId="Heading8">
    <w:name w:val="heading 8"/>
    <w:basedOn w:val="Normal"/>
    <w:link w:val="Heading8Char"/>
    <w:uiPriority w:val="17"/>
    <w:qFormat/>
    <w:rsid w:val="0047710E"/>
    <w:pPr>
      <w:numPr>
        <w:ilvl w:val="7"/>
        <w:numId w:val="21"/>
      </w:numPr>
      <w:outlineLvl w:val="7"/>
    </w:pPr>
    <w:rPr>
      <w:rFonts w:eastAsia="Times New Roman" w:cs="Times New Roman"/>
    </w:rPr>
  </w:style>
  <w:style w:type="paragraph" w:styleId="Heading9">
    <w:name w:val="heading 9"/>
    <w:basedOn w:val="Normal"/>
    <w:next w:val="Normal"/>
    <w:link w:val="Heading9Char"/>
    <w:uiPriority w:val="18"/>
    <w:qFormat/>
    <w:rsid w:val="0047710E"/>
    <w:pPr>
      <w:numPr>
        <w:ilvl w:val="8"/>
        <w:numId w:val="21"/>
      </w:numPr>
      <w:jc w:val="center"/>
      <w:outlineLvl w:val="8"/>
    </w:pPr>
    <w:rPr>
      <w:rFonts w:eastAsia="Times New Roman" w:cs="Times New Roman"/>
      <w:b/>
      <w:caps/>
    </w:rPr>
  </w:style>
  <w:style w:type="character" w:default="1" w:styleId="DefaultParagraphFont">
    <w:name w:val="Default Paragraph Font"/>
    <w:uiPriority w:val="1"/>
    <w:semiHidden/>
    <w:unhideWhenUsed/>
    <w:rsid w:val="009028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2896"/>
  </w:style>
  <w:style w:type="character" w:customStyle="1" w:styleId="Heading1Char">
    <w:name w:val="Heading 1 Char"/>
    <w:basedOn w:val="DefaultParagraphFont"/>
    <w:link w:val="Heading1"/>
    <w:uiPriority w:val="9"/>
    <w:rsid w:val="0047710E"/>
    <w:rPr>
      <w:rFonts w:ascii="Times New Roman" w:hAnsi="Times New Roman"/>
      <w:kern w:val="2"/>
      <w14:ligatures w14:val="standardContextual"/>
    </w:rPr>
  </w:style>
  <w:style w:type="paragraph" w:customStyle="1" w:styleId="AttachmentHeading">
    <w:name w:val="Attachment Heading"/>
    <w:link w:val="AttachmentHeadingChar"/>
    <w:qFormat/>
    <w:rsid w:val="00E27F50"/>
    <w:pPr>
      <w:spacing w:after="240"/>
      <w:jc w:val="center"/>
    </w:pPr>
    <w:rPr>
      <w:rFonts w:ascii="Times New Roman" w:hAnsi="Times New Roman"/>
      <w:b/>
      <w:color w:val="000000"/>
    </w:rPr>
  </w:style>
  <w:style w:type="paragraph" w:customStyle="1" w:styleId="AttachmentName">
    <w:name w:val="Attachment Name"/>
    <w:link w:val="AttachmentNameChar"/>
    <w:qFormat/>
    <w:rsid w:val="00E27F50"/>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E27F50"/>
    <w:pPr>
      <w:jc w:val="center"/>
    </w:pPr>
    <w:rPr>
      <w:color w:val="000000"/>
    </w:rPr>
  </w:style>
  <w:style w:type="paragraph" w:customStyle="1" w:styleId="CoverSheetHeading">
    <w:name w:val="Cover Sheet Heading"/>
    <w:link w:val="CoverSheetHeadingChar"/>
    <w:semiHidden/>
    <w:qFormat/>
    <w:rsid w:val="00E27F50"/>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E27F50"/>
    <w:pPr>
      <w:jc w:val="center"/>
    </w:pPr>
    <w:rPr>
      <w:rFonts w:ascii="Times New Roman" w:hAnsi="Times New Roman"/>
      <w:b/>
      <w:color w:val="000000"/>
      <w:szCs w:val="22"/>
    </w:rPr>
  </w:style>
  <w:style w:type="paragraph" w:customStyle="1" w:styleId="Juris">
    <w:name w:val="Juris"/>
    <w:basedOn w:val="Normal"/>
    <w:link w:val="JurisChar"/>
    <w:semiHidden/>
    <w:qFormat/>
    <w:rsid w:val="00E27F50"/>
    <w:rPr>
      <w:color w:val="000000"/>
    </w:rPr>
  </w:style>
  <w:style w:type="paragraph" w:customStyle="1" w:styleId="CoverSheetStaticAnd">
    <w:name w:val="Cover Sheet Static And"/>
    <w:link w:val="CoverSheetStaticAndChar"/>
    <w:semiHidden/>
    <w:qFormat/>
    <w:rsid w:val="00E27F50"/>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E27F50"/>
    <w:pPr>
      <w:jc w:val="center"/>
    </w:pPr>
    <w:rPr>
      <w:rFonts w:ascii="Times New Roman" w:hAnsi="Times New Roman"/>
      <w:color w:val="000000"/>
      <w:szCs w:val="22"/>
    </w:rPr>
  </w:style>
  <w:style w:type="character" w:customStyle="1" w:styleId="JurisChar">
    <w:name w:val="Juris Char"/>
    <w:basedOn w:val="DefaultParagraphFont"/>
    <w:link w:val="Juris"/>
    <w:semiHidden/>
    <w:rsid w:val="00E27F50"/>
    <w:rPr>
      <w:color w:val="000000"/>
    </w:rPr>
  </w:style>
  <w:style w:type="paragraph" w:customStyle="1" w:styleId="CoverSheetStaticDate">
    <w:name w:val="Cover Sheet Static Date"/>
    <w:link w:val="CoverSheetStaticDateChar"/>
    <w:semiHidden/>
    <w:rsid w:val="00E27F50"/>
    <w:pPr>
      <w:jc w:val="center"/>
    </w:pPr>
    <w:rPr>
      <w:rFonts w:ascii="Times New Roman" w:hAnsi="Times New Roman"/>
      <w:color w:val="000000"/>
      <w:szCs w:val="22"/>
    </w:rPr>
  </w:style>
  <w:style w:type="paragraph" w:customStyle="1" w:styleId="DocumentTitle">
    <w:name w:val="Document Title"/>
    <w:link w:val="DocumentTitleChar"/>
    <w:qFormat/>
    <w:rsid w:val="00E27F50"/>
    <w:pPr>
      <w:spacing w:after="240"/>
      <w:jc w:val="center"/>
      <w:outlineLvl w:val="0"/>
    </w:pPr>
    <w:rPr>
      <w:rFonts w:ascii="Times New Roman" w:hAnsi="Times New Roman"/>
      <w:b/>
      <w:color w:val="000000"/>
      <w:sz w:val="32"/>
    </w:rPr>
  </w:style>
  <w:style w:type="paragraph" w:customStyle="1" w:styleId="PageBrk">
    <w:name w:val="Page Brk"/>
    <w:link w:val="PageBrkChar"/>
    <w:qFormat/>
    <w:rsid w:val="00E27F50"/>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E27F50"/>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E27F50"/>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E27F50"/>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E27F50"/>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E27F50"/>
    <w:rPr>
      <w:rFonts w:ascii="Times New Roman" w:hAnsi="Times New Roman"/>
      <w:color w:val="000000"/>
    </w:rPr>
  </w:style>
  <w:style w:type="paragraph" w:customStyle="1" w:styleId="SectionHeading">
    <w:name w:val="Section Heading"/>
    <w:link w:val="SectionHeadingChar"/>
    <w:qFormat/>
    <w:rsid w:val="00E27F50"/>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E27F50"/>
    <w:pPr>
      <w:jc w:val="center"/>
    </w:pPr>
    <w:rPr>
      <w:caps/>
      <w:color w:val="000000"/>
      <w:szCs w:val="18"/>
    </w:rPr>
  </w:style>
  <w:style w:type="table" w:styleId="TableGrid">
    <w:name w:val="Table Grid"/>
    <w:basedOn w:val="TableNormal"/>
    <w:rsid w:val="00E27F50"/>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E27F50"/>
    <w:rPr>
      <w:rFonts w:ascii="Times New Roman" w:hAnsi="Times New Roman"/>
      <w:color w:val="000000"/>
    </w:rPr>
  </w:style>
  <w:style w:type="character" w:customStyle="1" w:styleId="AbstractChar">
    <w:name w:val="Abstract Char"/>
    <w:basedOn w:val="DefaultParagraphFont"/>
    <w:link w:val="Abstract"/>
    <w:rsid w:val="00E27F50"/>
    <w:rPr>
      <w:rFonts w:ascii="Times New Roman" w:hAnsi="Times New Roman"/>
      <w:color w:val="000000"/>
    </w:rPr>
  </w:style>
  <w:style w:type="character" w:customStyle="1" w:styleId="DescriptiveHeadingChar">
    <w:name w:val="DescriptiveHeading Char"/>
    <w:basedOn w:val="DefaultParagraphFont"/>
    <w:link w:val="DescriptiveHeading"/>
    <w:rsid w:val="00E27F50"/>
    <w:rPr>
      <w:rFonts w:ascii="Times New Roman" w:hAnsi="Times New Roman"/>
      <w:b/>
      <w:color w:val="000000"/>
      <w:sz w:val="22"/>
      <w:szCs w:val="22"/>
    </w:rPr>
  </w:style>
  <w:style w:type="character" w:customStyle="1" w:styleId="TitleChar">
    <w:name w:val="Title Char"/>
    <w:basedOn w:val="DefaultParagraphFont"/>
    <w:link w:val="Title"/>
    <w:uiPriority w:val="1"/>
    <w:rsid w:val="0047710E"/>
    <w:rPr>
      <w:rFonts w:ascii="Times New Roman" w:hAnsi="Times New Roman"/>
      <w:b/>
      <w:caps/>
      <w:kern w:val="2"/>
      <w14:ligatures w14:val="standardContextual"/>
    </w:rPr>
  </w:style>
  <w:style w:type="character" w:customStyle="1" w:styleId="AuthoringGroupChar">
    <w:name w:val="Authoring Group Char"/>
    <w:basedOn w:val="DefaultParagraphFont"/>
    <w:link w:val="AuthoringGroup"/>
    <w:semiHidden/>
    <w:rsid w:val="00E27F50"/>
    <w:rPr>
      <w:rFonts w:ascii="Times New Roman" w:hAnsi="Times New Roman"/>
      <w:color w:val="000000"/>
      <w:szCs w:val="22"/>
    </w:rPr>
  </w:style>
  <w:style w:type="character" w:customStyle="1" w:styleId="InternalAuthorChar">
    <w:name w:val="Internal Author Char"/>
    <w:basedOn w:val="DefaultParagraphFont"/>
    <w:link w:val="InternalAuthor"/>
    <w:semiHidden/>
    <w:rsid w:val="00E27F50"/>
    <w:rPr>
      <w:rFonts w:ascii="Times New Roman" w:hAnsi="Times New Roman"/>
      <w:color w:val="000000"/>
      <w:szCs w:val="22"/>
    </w:rPr>
  </w:style>
  <w:style w:type="character" w:customStyle="1" w:styleId="IgnoredSpacingChar">
    <w:name w:val="Ignored Spacing Char"/>
    <w:basedOn w:val="DefaultParagraphFont"/>
    <w:link w:val="IgnoredSpacing"/>
    <w:rsid w:val="00E27F50"/>
    <w:rPr>
      <w:rFonts w:ascii="Times New Roman" w:hAnsi="Times New Roman"/>
      <w:color w:val="000000"/>
    </w:rPr>
  </w:style>
  <w:style w:type="character" w:customStyle="1" w:styleId="MaintenanceEditorChar">
    <w:name w:val="Maintenance Editor Char"/>
    <w:basedOn w:val="DefaultParagraphFont"/>
    <w:link w:val="MaintenanceEditor"/>
    <w:semiHidden/>
    <w:rsid w:val="00E27F50"/>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E27F50"/>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E27F50"/>
    <w:rPr>
      <w:rFonts w:ascii="Times New Roman" w:hAnsi="Times New Roman"/>
      <w:b/>
      <w:color w:val="000000"/>
    </w:rPr>
  </w:style>
  <w:style w:type="character" w:customStyle="1" w:styleId="CoverSheetAsOfChar">
    <w:name w:val="Cover Sheet As Of Char"/>
    <w:basedOn w:val="DefaultParagraphFont"/>
    <w:link w:val="CoverSheetAsOf"/>
    <w:semiHidden/>
    <w:rsid w:val="00E27F50"/>
    <w:rPr>
      <w:rFonts w:ascii="Times New Roman" w:hAnsi="Times New Roman"/>
      <w:color w:val="000000"/>
    </w:rPr>
  </w:style>
  <w:style w:type="paragraph" w:styleId="ListParagraph">
    <w:name w:val="List Paragraph"/>
    <w:basedOn w:val="Normal"/>
    <w:link w:val="ListParagraphChar"/>
    <w:uiPriority w:val="34"/>
    <w:qFormat/>
    <w:rsid w:val="00C57593"/>
    <w:pPr>
      <w:ind w:left="720"/>
      <w:contextualSpacing/>
    </w:pPr>
    <w:rPr>
      <w:color w:val="000000"/>
    </w:rPr>
  </w:style>
  <w:style w:type="character" w:styleId="PlaceholderText">
    <w:name w:val="Placeholder Text"/>
    <w:basedOn w:val="DefaultParagraphFont"/>
    <w:uiPriority w:val="99"/>
    <w:rsid w:val="00E27F50"/>
    <w:rPr>
      <w:color w:val="000000"/>
    </w:rPr>
  </w:style>
  <w:style w:type="paragraph" w:styleId="BalloonText">
    <w:name w:val="Balloon Text"/>
    <w:basedOn w:val="Normal"/>
    <w:link w:val="BalloonTextChar"/>
    <w:semiHidden/>
    <w:rsid w:val="00E27F50"/>
    <w:rPr>
      <w:rFonts w:ascii="Tahoma" w:hAnsi="Tahoma" w:cs="Tahoma"/>
      <w:color w:val="000000"/>
      <w:sz w:val="16"/>
      <w:szCs w:val="16"/>
    </w:rPr>
  </w:style>
  <w:style w:type="character" w:customStyle="1" w:styleId="BalloonTextChar">
    <w:name w:val="Balloon Text Char"/>
    <w:basedOn w:val="DefaultParagraphFont"/>
    <w:link w:val="BalloonText"/>
    <w:semiHidden/>
    <w:rsid w:val="00E27F50"/>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E27F50"/>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E27F50"/>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E27F50"/>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E27F50"/>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E27F50"/>
    <w:rPr>
      <w:rFonts w:ascii="Times New Roman" w:hAnsi="Times New Roman"/>
      <w:color w:val="000000"/>
      <w:szCs w:val="22"/>
    </w:rPr>
  </w:style>
  <w:style w:type="character" w:customStyle="1" w:styleId="AttachmentNameChar">
    <w:name w:val="Attachment Name Char"/>
    <w:basedOn w:val="DefaultParagraphFont"/>
    <w:link w:val="AttachmentName"/>
    <w:rsid w:val="00E27F50"/>
    <w:rPr>
      <w:rFonts w:ascii="Times New Roman" w:hAnsi="Times New Roman"/>
      <w:b/>
      <w:caps/>
      <w:color w:val="000000"/>
      <w:szCs w:val="22"/>
    </w:rPr>
  </w:style>
  <w:style w:type="character" w:customStyle="1" w:styleId="PageBrkChar">
    <w:name w:val="Page Brk Char"/>
    <w:basedOn w:val="DefaultParagraphFont"/>
    <w:link w:val="PageBrk"/>
    <w:rsid w:val="00E27F50"/>
    <w:rPr>
      <w:rFonts w:ascii="Times New Roman" w:hAnsi="Times New Roman"/>
      <w:color w:val="000000"/>
      <w:sz w:val="20"/>
      <w:szCs w:val="22"/>
    </w:rPr>
  </w:style>
  <w:style w:type="character" w:customStyle="1" w:styleId="DocumentTitleChar">
    <w:name w:val="Document Title Char"/>
    <w:basedOn w:val="DefaultParagraphFont"/>
    <w:link w:val="DocumentTitle"/>
    <w:rsid w:val="00E27F50"/>
    <w:rPr>
      <w:rFonts w:ascii="Times New Roman" w:hAnsi="Times New Roman"/>
      <w:b/>
      <w:color w:val="000000"/>
      <w:sz w:val="32"/>
    </w:rPr>
  </w:style>
  <w:style w:type="character" w:customStyle="1" w:styleId="SigBlockmsgChar">
    <w:name w:val="Sig Block msg. Char"/>
    <w:basedOn w:val="IgnoredTemplateTextChar"/>
    <w:link w:val="SigBlockmsg"/>
    <w:semiHidden/>
    <w:rsid w:val="00E27F50"/>
    <w:rPr>
      <w:rFonts w:ascii="Times New Roman" w:hAnsi="Times New Roman"/>
      <w:caps/>
      <w:color w:val="000000"/>
      <w:sz w:val="22"/>
      <w:szCs w:val="18"/>
    </w:rPr>
  </w:style>
  <w:style w:type="character" w:styleId="BookTitle">
    <w:name w:val="Book Title"/>
    <w:basedOn w:val="DefaultParagraphFont"/>
    <w:uiPriority w:val="33"/>
    <w:semiHidden/>
    <w:qFormat/>
    <w:rsid w:val="00E27F50"/>
    <w:rPr>
      <w:b/>
      <w:bCs/>
      <w:smallCaps/>
      <w:color w:val="000000"/>
      <w:spacing w:val="5"/>
    </w:rPr>
  </w:style>
  <w:style w:type="character" w:customStyle="1" w:styleId="TemplateTypeChar">
    <w:name w:val="Template Type Char"/>
    <w:basedOn w:val="DefaultParagraphFont"/>
    <w:link w:val="TemplateType"/>
    <w:semiHidden/>
    <w:rsid w:val="00E27F50"/>
    <w:rPr>
      <w:rFonts w:ascii="Times New Roman" w:hAnsi="Times New Roman"/>
      <w:color w:val="000000"/>
    </w:rPr>
  </w:style>
  <w:style w:type="character" w:customStyle="1" w:styleId="DraftingNoteTitleChar">
    <w:name w:val="Drafting Note Title Char"/>
    <w:basedOn w:val="DefaultParagraphFont"/>
    <w:link w:val="DraftingNoteTitle"/>
    <w:rsid w:val="00E27F50"/>
    <w:rPr>
      <w:b/>
      <w:color w:val="000000"/>
      <w:szCs w:val="22"/>
    </w:rPr>
  </w:style>
  <w:style w:type="character" w:customStyle="1" w:styleId="HeadingLevel1Char">
    <w:name w:val="Heading Level 1 Char"/>
    <w:basedOn w:val="DefaultParagraphFont"/>
    <w:link w:val="HeadingLevel1"/>
    <w:rsid w:val="00E27F50"/>
    <w:rPr>
      <w:b/>
      <w:color w:val="000000"/>
      <w:szCs w:val="22"/>
    </w:rPr>
  </w:style>
  <w:style w:type="character" w:styleId="FootnoteReference">
    <w:name w:val="footnote reference"/>
    <w:basedOn w:val="DefaultParagraphFont"/>
    <w:semiHidden/>
    <w:rsid w:val="00E27F50"/>
    <w:rPr>
      <w:color w:val="000000"/>
      <w:vertAlign w:val="superscript"/>
    </w:rPr>
  </w:style>
  <w:style w:type="character" w:styleId="HTMLAcronym">
    <w:name w:val="HTML Acronym"/>
    <w:basedOn w:val="DefaultParagraphFont"/>
    <w:semiHidden/>
    <w:rsid w:val="00E27F50"/>
    <w:rPr>
      <w:color w:val="000000"/>
    </w:rPr>
  </w:style>
  <w:style w:type="character" w:styleId="HTMLCite">
    <w:name w:val="HTML Cite"/>
    <w:basedOn w:val="DefaultParagraphFont"/>
    <w:semiHidden/>
    <w:rsid w:val="00E27F50"/>
    <w:rPr>
      <w:i/>
      <w:iCs/>
      <w:color w:val="000000"/>
    </w:rPr>
  </w:style>
  <w:style w:type="character" w:styleId="HTMLCode">
    <w:name w:val="HTML Code"/>
    <w:basedOn w:val="DefaultParagraphFont"/>
    <w:semiHidden/>
    <w:rsid w:val="00E27F50"/>
    <w:rPr>
      <w:rFonts w:ascii="Consolas" w:hAnsi="Consolas"/>
      <w:color w:val="000000"/>
      <w:sz w:val="20"/>
      <w:szCs w:val="20"/>
    </w:rPr>
  </w:style>
  <w:style w:type="character" w:styleId="HTMLDefinition">
    <w:name w:val="HTML Definition"/>
    <w:basedOn w:val="DefaultParagraphFont"/>
    <w:semiHidden/>
    <w:rsid w:val="00E27F50"/>
    <w:rPr>
      <w:i/>
      <w:iCs/>
      <w:color w:val="000000"/>
    </w:rPr>
  </w:style>
  <w:style w:type="character" w:styleId="HTMLKeyboard">
    <w:name w:val="HTML Keyboard"/>
    <w:basedOn w:val="DefaultParagraphFont"/>
    <w:semiHidden/>
    <w:rsid w:val="00E27F50"/>
    <w:rPr>
      <w:rFonts w:ascii="Consolas" w:hAnsi="Consolas"/>
      <w:color w:val="000000"/>
      <w:sz w:val="20"/>
      <w:szCs w:val="20"/>
    </w:rPr>
  </w:style>
  <w:style w:type="character" w:styleId="HTMLSample">
    <w:name w:val="HTML Sample"/>
    <w:basedOn w:val="DefaultParagraphFont"/>
    <w:semiHidden/>
    <w:rsid w:val="00E27F50"/>
    <w:rPr>
      <w:rFonts w:ascii="Consolas" w:hAnsi="Consolas"/>
      <w:color w:val="000000"/>
      <w:sz w:val="24"/>
      <w:szCs w:val="24"/>
    </w:rPr>
  </w:style>
  <w:style w:type="character" w:styleId="HTMLTypewriter">
    <w:name w:val="HTML Typewriter"/>
    <w:basedOn w:val="DefaultParagraphFont"/>
    <w:semiHidden/>
    <w:rsid w:val="00E27F50"/>
    <w:rPr>
      <w:rFonts w:ascii="Consolas" w:hAnsi="Consolas"/>
      <w:color w:val="000000"/>
      <w:sz w:val="20"/>
      <w:szCs w:val="20"/>
    </w:rPr>
  </w:style>
  <w:style w:type="character" w:styleId="HTMLVariable">
    <w:name w:val="HTML Variable"/>
    <w:basedOn w:val="DefaultParagraphFont"/>
    <w:semiHidden/>
    <w:rsid w:val="00E27F50"/>
    <w:rPr>
      <w:i/>
      <w:iCs/>
      <w:color w:val="000000"/>
    </w:rPr>
  </w:style>
  <w:style w:type="character" w:styleId="Hyperlink">
    <w:name w:val="Hyperlink"/>
    <w:basedOn w:val="DefaultParagraphFont"/>
    <w:rsid w:val="00E27F50"/>
    <w:rPr>
      <w:color w:val="000000"/>
      <w:u w:val="none"/>
    </w:rPr>
  </w:style>
  <w:style w:type="character" w:styleId="IntenseEmphasis">
    <w:name w:val="Intense Emphasis"/>
    <w:basedOn w:val="DefaultParagraphFont"/>
    <w:uiPriority w:val="21"/>
    <w:semiHidden/>
    <w:qFormat/>
    <w:rsid w:val="00E27F50"/>
    <w:rPr>
      <w:b/>
      <w:bCs/>
      <w:i/>
      <w:iCs/>
      <w:color w:val="000000"/>
    </w:rPr>
  </w:style>
  <w:style w:type="character" w:styleId="IntenseReference">
    <w:name w:val="Intense Reference"/>
    <w:basedOn w:val="DefaultParagraphFont"/>
    <w:uiPriority w:val="32"/>
    <w:semiHidden/>
    <w:qFormat/>
    <w:rsid w:val="00E27F50"/>
    <w:rPr>
      <w:b/>
      <w:bCs/>
      <w:smallCaps/>
      <w:color w:val="000000"/>
      <w:spacing w:val="5"/>
      <w:u w:val="single"/>
    </w:rPr>
  </w:style>
  <w:style w:type="character" w:styleId="LineNumber">
    <w:name w:val="line number"/>
    <w:basedOn w:val="DefaultParagraphFont"/>
    <w:semiHidden/>
    <w:rsid w:val="00E27F50"/>
    <w:rPr>
      <w:color w:val="000000"/>
    </w:rPr>
  </w:style>
  <w:style w:type="character" w:styleId="PageNumber">
    <w:name w:val="page number"/>
    <w:basedOn w:val="DefaultParagraphFont"/>
    <w:semiHidden/>
    <w:rsid w:val="00E27F50"/>
    <w:rPr>
      <w:color w:val="000000"/>
    </w:rPr>
  </w:style>
  <w:style w:type="character" w:styleId="Strong">
    <w:name w:val="Strong"/>
    <w:basedOn w:val="DefaultParagraphFont"/>
    <w:semiHidden/>
    <w:qFormat/>
    <w:rsid w:val="00E27F50"/>
    <w:rPr>
      <w:b/>
      <w:bCs/>
      <w:color w:val="000000"/>
    </w:rPr>
  </w:style>
  <w:style w:type="character" w:styleId="SubtleEmphasis">
    <w:name w:val="Subtle Emphasis"/>
    <w:basedOn w:val="DefaultParagraphFont"/>
    <w:uiPriority w:val="19"/>
    <w:semiHidden/>
    <w:qFormat/>
    <w:rsid w:val="00E27F50"/>
    <w:rPr>
      <w:i/>
      <w:iCs/>
      <w:color w:val="000000"/>
    </w:rPr>
  </w:style>
  <w:style w:type="character" w:styleId="SubtleReference">
    <w:name w:val="Subtle Reference"/>
    <w:basedOn w:val="DefaultParagraphFont"/>
    <w:uiPriority w:val="31"/>
    <w:semiHidden/>
    <w:qFormat/>
    <w:rsid w:val="00E27F50"/>
    <w:rPr>
      <w:smallCaps/>
      <w:color w:val="000000"/>
      <w:u w:val="single"/>
    </w:rPr>
  </w:style>
  <w:style w:type="paragraph" w:styleId="Header">
    <w:name w:val="header"/>
    <w:basedOn w:val="Normal"/>
    <w:link w:val="HeaderChar"/>
    <w:uiPriority w:val="99"/>
    <w:rsid w:val="0047710E"/>
    <w:pPr>
      <w:tabs>
        <w:tab w:val="center" w:pos="4680"/>
        <w:tab w:val="right" w:pos="9360"/>
      </w:tabs>
      <w:spacing w:after="0"/>
    </w:pPr>
  </w:style>
  <w:style w:type="character" w:customStyle="1" w:styleId="HeaderChar">
    <w:name w:val="Header Char"/>
    <w:basedOn w:val="DefaultParagraphFont"/>
    <w:link w:val="Header"/>
    <w:uiPriority w:val="99"/>
    <w:rsid w:val="0047710E"/>
    <w:rPr>
      <w:rFonts w:ascii="Times New Roman" w:eastAsiaTheme="minorHAnsi" w:hAnsi="Times New Roman" w:cstheme="minorBidi"/>
      <w:kern w:val="2"/>
      <w14:ligatures w14:val="standardContextual"/>
    </w:rPr>
  </w:style>
  <w:style w:type="paragraph" w:styleId="Footer">
    <w:name w:val="footer"/>
    <w:basedOn w:val="Normal"/>
    <w:link w:val="FooterChar"/>
    <w:uiPriority w:val="99"/>
    <w:semiHidden/>
    <w:rsid w:val="0047710E"/>
    <w:pPr>
      <w:tabs>
        <w:tab w:val="center" w:pos="4680"/>
        <w:tab w:val="right" w:pos="9360"/>
      </w:tabs>
      <w:spacing w:after="0"/>
    </w:pPr>
  </w:style>
  <w:style w:type="character" w:customStyle="1" w:styleId="FooterChar">
    <w:name w:val="Footer Char"/>
    <w:basedOn w:val="DefaultParagraphFont"/>
    <w:link w:val="Footer"/>
    <w:uiPriority w:val="99"/>
    <w:semiHidden/>
    <w:rsid w:val="0047710E"/>
    <w:rPr>
      <w:rFonts w:ascii="Times New Roman" w:eastAsiaTheme="minorHAnsi" w:hAnsi="Times New Roman" w:cstheme="minorBidi"/>
      <w:kern w:val="2"/>
      <w14:ligatures w14:val="standardContextual"/>
    </w:rPr>
  </w:style>
  <w:style w:type="character" w:customStyle="1" w:styleId="SectionHeadingChar">
    <w:name w:val="Section Heading Char"/>
    <w:basedOn w:val="DefaultParagraphFont"/>
    <w:link w:val="SectionHeading"/>
    <w:rsid w:val="00E27F50"/>
    <w:rPr>
      <w:rFonts w:ascii="Times New Roman" w:hAnsi="Times New Roman"/>
      <w:b/>
      <w:color w:val="000000"/>
    </w:rPr>
  </w:style>
  <w:style w:type="character" w:customStyle="1" w:styleId="ListParagraphChar">
    <w:name w:val="List Paragraph Char"/>
    <w:basedOn w:val="DefaultParagraphFont"/>
    <w:link w:val="ListParagraph"/>
    <w:uiPriority w:val="34"/>
    <w:rsid w:val="00C52E48"/>
    <w:rPr>
      <w:color w:val="000000"/>
    </w:rPr>
  </w:style>
  <w:style w:type="paragraph" w:customStyle="1" w:styleId="ResourceHistoryTitle">
    <w:name w:val="Resource History Title"/>
    <w:link w:val="ResourceHistoryTitleChar"/>
    <w:qFormat/>
    <w:rsid w:val="00E27F50"/>
    <w:rPr>
      <w:rFonts w:ascii="Times New Roman" w:hAnsi="Times New Roman" w:cstheme="minorHAnsi"/>
      <w:b/>
      <w:bCs/>
      <w:color w:val="000000"/>
      <w:szCs w:val="22"/>
    </w:rPr>
  </w:style>
  <w:style w:type="paragraph" w:customStyle="1" w:styleId="ResourceHistoryDate">
    <w:name w:val="Resource History Date"/>
    <w:link w:val="ResourceHistoryDateChar"/>
    <w:qFormat/>
    <w:rsid w:val="00E27F50"/>
    <w:rPr>
      <w:rFonts w:ascii="Times New Roman" w:hAnsi="Times New Roman"/>
      <w:color w:val="000000"/>
    </w:rPr>
  </w:style>
  <w:style w:type="character" w:customStyle="1" w:styleId="ResourceHistoryTitleChar">
    <w:name w:val="Resource History Title Char"/>
    <w:basedOn w:val="DefaultParagraphFont"/>
    <w:link w:val="ResourceHistoryTitle"/>
    <w:rsid w:val="00E27F50"/>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E27F50"/>
    <w:rPr>
      <w:rFonts w:ascii="Times New Roman" w:hAnsi="Times New Roman"/>
      <w:color w:val="000000"/>
    </w:rPr>
  </w:style>
  <w:style w:type="character" w:customStyle="1" w:styleId="ResourceHistoryDateChar">
    <w:name w:val="Resource History Date Char"/>
    <w:basedOn w:val="DefaultParagraphFont"/>
    <w:link w:val="ResourceHistoryDate"/>
    <w:rsid w:val="00E27F50"/>
    <w:rPr>
      <w:rFonts w:ascii="Times New Roman" w:hAnsi="Times New Roman"/>
      <w:color w:val="000000"/>
    </w:rPr>
  </w:style>
  <w:style w:type="paragraph" w:customStyle="1" w:styleId="ResourceHistoryDesc">
    <w:name w:val="Resource History Desc"/>
    <w:link w:val="ResourceHistoryDescChar"/>
    <w:qFormat/>
    <w:rsid w:val="00E27F50"/>
    <w:rPr>
      <w:rFonts w:ascii="Times New Roman" w:hAnsi="Times New Roman"/>
      <w:color w:val="000000"/>
    </w:rPr>
  </w:style>
  <w:style w:type="character" w:customStyle="1" w:styleId="ResourceHistoryAuthorChar">
    <w:name w:val="Resource History Author Char"/>
    <w:basedOn w:val="DefaultParagraphFont"/>
    <w:link w:val="ResourceHistoryAuthor"/>
    <w:rsid w:val="00E27F50"/>
    <w:rPr>
      <w:rFonts w:ascii="Times New Roman" w:hAnsi="Times New Roman"/>
      <w:color w:val="000000"/>
    </w:rPr>
  </w:style>
  <w:style w:type="character" w:customStyle="1" w:styleId="ResourceHistoryDescChar">
    <w:name w:val="Resource History Desc Char"/>
    <w:basedOn w:val="DefaultParagraphFont"/>
    <w:link w:val="ResourceHistoryDesc"/>
    <w:rsid w:val="00E27F50"/>
    <w:rPr>
      <w:rFonts w:ascii="Times New Roman" w:hAnsi="Times New Roman"/>
      <w:color w:val="000000"/>
    </w:rPr>
  </w:style>
  <w:style w:type="paragraph" w:customStyle="1" w:styleId="DefinedTermPara">
    <w:name w:val="Defined Term Para"/>
    <w:basedOn w:val="Normal"/>
    <w:link w:val="DefinedTermParaChar"/>
    <w:semiHidden/>
    <w:qFormat/>
    <w:rsid w:val="00E27F50"/>
    <w:pPr>
      <w:numPr>
        <w:numId w:val="13"/>
      </w:numPr>
      <w:outlineLvl w:val="0"/>
    </w:pPr>
    <w:rPr>
      <w:color w:val="000000"/>
    </w:rPr>
  </w:style>
  <w:style w:type="character" w:customStyle="1" w:styleId="DefinedTermParaChar">
    <w:name w:val="Defined Term Para Char"/>
    <w:basedOn w:val="DefaultParagraphFont"/>
    <w:link w:val="DefinedTermPara"/>
    <w:semiHidden/>
    <w:locked/>
    <w:rsid w:val="00E27F50"/>
    <w:rPr>
      <w:rFonts w:ascii="Times New Roman" w:hAnsi="Times New Roman"/>
      <w:color w:val="000000"/>
    </w:rPr>
  </w:style>
  <w:style w:type="paragraph" w:customStyle="1" w:styleId="LFParasubclause1">
    <w:name w:val="LF Para subclause 1"/>
    <w:qFormat/>
    <w:rsid w:val="00E27F50"/>
    <w:pPr>
      <w:numPr>
        <w:ilvl w:val="1"/>
        <w:numId w:val="20"/>
      </w:numPr>
      <w:spacing w:after="240"/>
      <w:outlineLvl w:val="1"/>
    </w:pPr>
    <w:rPr>
      <w:rFonts w:ascii="Times New Roman" w:hAnsi="Times New Roman"/>
      <w:color w:val="000000"/>
    </w:rPr>
  </w:style>
  <w:style w:type="paragraph" w:customStyle="1" w:styleId="LFParasubclause2">
    <w:name w:val="LF Para subclause 2"/>
    <w:qFormat/>
    <w:rsid w:val="00E27F50"/>
    <w:pPr>
      <w:numPr>
        <w:ilvl w:val="2"/>
        <w:numId w:val="20"/>
      </w:numPr>
      <w:spacing w:after="240"/>
      <w:outlineLvl w:val="2"/>
    </w:pPr>
    <w:rPr>
      <w:rFonts w:ascii="Times New Roman" w:hAnsi="Times New Roman"/>
      <w:color w:val="000000"/>
    </w:rPr>
  </w:style>
  <w:style w:type="paragraph" w:customStyle="1" w:styleId="LFParasubclause3">
    <w:name w:val="LF Para subclause 3"/>
    <w:qFormat/>
    <w:rsid w:val="00E27F50"/>
    <w:pPr>
      <w:numPr>
        <w:ilvl w:val="3"/>
        <w:numId w:val="20"/>
      </w:numPr>
      <w:spacing w:after="240"/>
      <w:outlineLvl w:val="3"/>
    </w:pPr>
    <w:rPr>
      <w:rFonts w:ascii="Times New Roman" w:hAnsi="Times New Roman"/>
      <w:color w:val="000000"/>
    </w:rPr>
  </w:style>
  <w:style w:type="paragraph" w:customStyle="1" w:styleId="LFParasubclause4">
    <w:name w:val="LF Para subclause 4"/>
    <w:qFormat/>
    <w:rsid w:val="00E27F50"/>
    <w:pPr>
      <w:numPr>
        <w:ilvl w:val="4"/>
        <w:numId w:val="20"/>
      </w:numPr>
      <w:spacing w:after="240"/>
      <w:outlineLvl w:val="4"/>
    </w:pPr>
    <w:rPr>
      <w:rFonts w:ascii="Times New Roman" w:hAnsi="Times New Roman"/>
      <w:color w:val="000000"/>
    </w:rPr>
  </w:style>
  <w:style w:type="paragraph" w:customStyle="1" w:styleId="LFTitle-Clause">
    <w:name w:val="LF Title - Clause"/>
    <w:link w:val="LFTitle-ClauseChar"/>
    <w:qFormat/>
    <w:rsid w:val="00E27F50"/>
    <w:pPr>
      <w:numPr>
        <w:numId w:val="20"/>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E27F50"/>
    <w:rPr>
      <w:rFonts w:ascii="Times New Roman" w:hAnsi="Times New Roman" w:cs="Times New Roman"/>
      <w:b/>
      <w:dstrike w:val="0"/>
      <w:color w:val="000000"/>
      <w:sz w:val="24"/>
      <w:szCs w:val="22"/>
      <w:u w:val="none"/>
      <w:vertAlign w:val="baseline"/>
    </w:rPr>
  </w:style>
  <w:style w:type="paragraph" w:customStyle="1" w:styleId="SLPara-Clause">
    <w:name w:val="SL Para - Clause"/>
    <w:semiHidden/>
    <w:qFormat/>
    <w:rsid w:val="00E27F50"/>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E27F50"/>
    <w:rPr>
      <w:rFonts w:ascii="Times New Roman" w:hAnsi="Times New Roman"/>
      <w:b/>
      <w:color w:val="000000"/>
      <w:szCs w:val="22"/>
    </w:rPr>
  </w:style>
  <w:style w:type="character" w:customStyle="1" w:styleId="LFTitle-ClauseChar">
    <w:name w:val="LF Title - Clause Char"/>
    <w:basedOn w:val="DefaultParagraphFont"/>
    <w:link w:val="LFTitle-Clause"/>
    <w:rsid w:val="00E27F50"/>
    <w:rPr>
      <w:rFonts w:ascii="Times New Roman" w:hAnsi="Times New Roman"/>
      <w:b/>
      <w:color w:val="000000"/>
    </w:rPr>
  </w:style>
  <w:style w:type="paragraph" w:customStyle="1" w:styleId="MFPara-Clause">
    <w:name w:val="MF Para - Clause"/>
    <w:link w:val="MFPara-ClauseChar"/>
    <w:qFormat/>
    <w:rsid w:val="00E27F50"/>
    <w:pPr>
      <w:numPr>
        <w:numId w:val="3"/>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E27F50"/>
    <w:pPr>
      <w:numPr>
        <w:ilvl w:val="1"/>
        <w:numId w:val="3"/>
      </w:numPr>
      <w:spacing w:after="240"/>
      <w:outlineLvl w:val="1"/>
    </w:pPr>
    <w:rPr>
      <w:rFonts w:ascii="Times New Roman" w:hAnsi="Times New Roman"/>
      <w:color w:val="000000"/>
    </w:rPr>
  </w:style>
  <w:style w:type="paragraph" w:customStyle="1" w:styleId="MFParasubclause2">
    <w:name w:val="MF Para subclause 2"/>
    <w:link w:val="MFParasubclause2Char"/>
    <w:rsid w:val="00E27F50"/>
    <w:pPr>
      <w:numPr>
        <w:ilvl w:val="2"/>
        <w:numId w:val="3"/>
      </w:numPr>
      <w:spacing w:after="240"/>
      <w:outlineLvl w:val="2"/>
    </w:pPr>
    <w:rPr>
      <w:rFonts w:ascii="Times New Roman" w:hAnsi="Times New Roman"/>
      <w:color w:val="000000"/>
    </w:rPr>
  </w:style>
  <w:style w:type="paragraph" w:customStyle="1" w:styleId="MFParasubclause3">
    <w:name w:val="MF Para subclause 3"/>
    <w:link w:val="MFParasubclause3Char"/>
    <w:rsid w:val="00E27F50"/>
    <w:pPr>
      <w:numPr>
        <w:ilvl w:val="3"/>
        <w:numId w:val="3"/>
      </w:numPr>
      <w:spacing w:after="240"/>
      <w:outlineLvl w:val="3"/>
    </w:pPr>
    <w:rPr>
      <w:rFonts w:ascii="Times New Roman" w:hAnsi="Times New Roman"/>
      <w:color w:val="000000"/>
    </w:rPr>
  </w:style>
  <w:style w:type="paragraph" w:customStyle="1" w:styleId="MFParasubclause4">
    <w:name w:val="MF Para subclause 4"/>
    <w:link w:val="MFParasubclause4Char"/>
    <w:rsid w:val="00E27F50"/>
    <w:pPr>
      <w:numPr>
        <w:ilvl w:val="4"/>
        <w:numId w:val="3"/>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E27F50"/>
    <w:rPr>
      <w:rFonts w:ascii="Times New Roman" w:hAnsi="Times New Roman"/>
      <w:color w:val="000000"/>
    </w:rPr>
  </w:style>
  <w:style w:type="character" w:customStyle="1" w:styleId="SFParasubclause3Char">
    <w:name w:val="SF Para subclause 3 Char"/>
    <w:basedOn w:val="DefaultParagraphFont"/>
    <w:link w:val="SFParasubclause3"/>
    <w:locked/>
    <w:rsid w:val="00E27F50"/>
    <w:rPr>
      <w:rFonts w:ascii="Times New Roman" w:hAnsi="Times New Roman"/>
      <w:color w:val="000000"/>
    </w:rPr>
  </w:style>
  <w:style w:type="character" w:customStyle="1" w:styleId="SFPara-ClauseChar">
    <w:name w:val="SF Para - Clause Char"/>
    <w:basedOn w:val="DefaultParagraphFont"/>
    <w:link w:val="SFPara-Clause"/>
    <w:rsid w:val="00E27F50"/>
    <w:rPr>
      <w:rFonts w:ascii="Times New Roman" w:hAnsi="Times New Roman"/>
      <w:color w:val="000000"/>
    </w:rPr>
  </w:style>
  <w:style w:type="paragraph" w:customStyle="1" w:styleId="MemoPara-Clause">
    <w:name w:val="Memo Para - Clause"/>
    <w:link w:val="MemoPara-ClauseChar"/>
    <w:semiHidden/>
    <w:unhideWhenUsed/>
    <w:qFormat/>
    <w:rsid w:val="00AD0C3E"/>
    <w:pPr>
      <w:spacing w:after="240"/>
      <w:ind w:firstLine="720"/>
    </w:pPr>
    <w:rPr>
      <w:color w:val="000000"/>
    </w:rPr>
  </w:style>
  <w:style w:type="character" w:customStyle="1" w:styleId="MemoPara-ClauseChar">
    <w:name w:val="Memo Para - Clause Char"/>
    <w:basedOn w:val="DefaultParagraphFont"/>
    <w:link w:val="MemoPara-Clause"/>
    <w:rsid w:val="00AD0C3E"/>
    <w:rPr>
      <w:color w:val="000000"/>
      <w:sz w:val="24"/>
      <w:szCs w:val="24"/>
    </w:rPr>
  </w:style>
  <w:style w:type="paragraph" w:customStyle="1" w:styleId="MemoParasubclause1">
    <w:name w:val="Memo Para subclause 1"/>
    <w:link w:val="MemoParasubclause1Char"/>
    <w:semiHidden/>
    <w:unhideWhenUsed/>
    <w:qFormat/>
    <w:rsid w:val="00AD0C3E"/>
    <w:pPr>
      <w:spacing w:after="240"/>
      <w:ind w:firstLine="720"/>
      <w:outlineLvl w:val="1"/>
    </w:pPr>
    <w:rPr>
      <w:color w:val="000000"/>
    </w:rPr>
  </w:style>
  <w:style w:type="paragraph" w:customStyle="1" w:styleId="MemoClauseTitle-Para">
    <w:name w:val="Memo Clause Title - Para"/>
    <w:semiHidden/>
    <w:unhideWhenUsed/>
    <w:qFormat/>
    <w:rsid w:val="00AD0C3E"/>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AD0C3E"/>
    <w:pPr>
      <w:spacing w:before="240"/>
      <w:ind w:firstLine="720"/>
      <w:outlineLvl w:val="0"/>
    </w:pPr>
    <w:rPr>
      <w:color w:val="000000"/>
    </w:rPr>
  </w:style>
  <w:style w:type="character" w:customStyle="1" w:styleId="RESPara-ClauseChar">
    <w:name w:val="RES Para - Clause Char"/>
    <w:basedOn w:val="DefaultParagraphFont"/>
    <w:link w:val="RESPara-Clause"/>
    <w:rsid w:val="00AD0C3E"/>
    <w:rPr>
      <w:color w:val="000000"/>
      <w:sz w:val="24"/>
      <w:szCs w:val="24"/>
    </w:rPr>
  </w:style>
  <w:style w:type="paragraph" w:customStyle="1" w:styleId="RecitalClause">
    <w:name w:val="Recital Clause"/>
    <w:link w:val="RecitalClauseChar"/>
    <w:semiHidden/>
    <w:unhideWhenUsed/>
    <w:qFormat/>
    <w:rsid w:val="00AD0C3E"/>
    <w:pPr>
      <w:tabs>
        <w:tab w:val="num" w:pos="0"/>
      </w:tabs>
      <w:spacing w:after="240"/>
      <w:ind w:firstLine="432"/>
    </w:pPr>
    <w:rPr>
      <w:color w:val="000000"/>
    </w:rPr>
  </w:style>
  <w:style w:type="character" w:customStyle="1" w:styleId="RecitalClauseChar">
    <w:name w:val="Recital Clause Char"/>
    <w:basedOn w:val="DefaultParagraphFont"/>
    <w:link w:val="RecitalClause"/>
    <w:rsid w:val="00AD0C3E"/>
    <w:rPr>
      <w:color w:val="000000"/>
      <w:sz w:val="24"/>
      <w:szCs w:val="24"/>
    </w:rPr>
  </w:style>
  <w:style w:type="character" w:customStyle="1" w:styleId="MemoParasubclause1Char">
    <w:name w:val="Memo Para subclause 1 Char"/>
    <w:basedOn w:val="DefaultParagraphFont"/>
    <w:link w:val="MemoParasubclause1"/>
    <w:locked/>
    <w:rsid w:val="00AD0C3E"/>
    <w:rPr>
      <w:color w:val="000000"/>
      <w:sz w:val="24"/>
      <w:szCs w:val="24"/>
    </w:rPr>
  </w:style>
  <w:style w:type="character" w:customStyle="1" w:styleId="MFParasubclause1Char">
    <w:name w:val="MF Para subclause 1 Char"/>
    <w:basedOn w:val="DefaultParagraphFont"/>
    <w:link w:val="MFParasubclause1"/>
    <w:locked/>
    <w:rsid w:val="00E27F50"/>
    <w:rPr>
      <w:rFonts w:ascii="Times New Roman" w:hAnsi="Times New Roman"/>
      <w:color w:val="000000"/>
    </w:rPr>
  </w:style>
  <w:style w:type="character" w:customStyle="1" w:styleId="MFParasubclause2Char">
    <w:name w:val="MF Para subclause 2 Char"/>
    <w:basedOn w:val="DefaultParagraphFont"/>
    <w:link w:val="MFParasubclause2"/>
    <w:locked/>
    <w:rsid w:val="00E27F50"/>
    <w:rPr>
      <w:rFonts w:ascii="Times New Roman" w:hAnsi="Times New Roman"/>
      <w:color w:val="000000"/>
    </w:rPr>
  </w:style>
  <w:style w:type="character" w:customStyle="1" w:styleId="MFParasubclause3Char">
    <w:name w:val="MF Para subclause 3 Char"/>
    <w:basedOn w:val="DefaultParagraphFont"/>
    <w:link w:val="MFParasubclause3"/>
    <w:locked/>
    <w:rsid w:val="00E27F50"/>
    <w:rPr>
      <w:rFonts w:ascii="Times New Roman" w:hAnsi="Times New Roman"/>
      <w:color w:val="000000"/>
    </w:rPr>
  </w:style>
  <w:style w:type="character" w:customStyle="1" w:styleId="MFParasubclause4Char">
    <w:name w:val="MF Para subclause 4 Char"/>
    <w:basedOn w:val="DefaultParagraphFont"/>
    <w:link w:val="MFParasubclause4"/>
    <w:locked/>
    <w:rsid w:val="00E27F50"/>
    <w:rPr>
      <w:rFonts w:ascii="Times New Roman" w:hAnsi="Times New Roman"/>
      <w:color w:val="000000"/>
    </w:rPr>
  </w:style>
  <w:style w:type="character" w:customStyle="1" w:styleId="MFPara-ClauseChar">
    <w:name w:val="MF Para - Clause Char"/>
    <w:basedOn w:val="DefaultParagraphFont"/>
    <w:link w:val="MFPara-Clause"/>
    <w:rsid w:val="00E27F50"/>
    <w:rPr>
      <w:rFonts w:ascii="Times New Roman" w:hAnsi="Times New Roman"/>
      <w:color w:val="000000"/>
    </w:rPr>
  </w:style>
  <w:style w:type="paragraph" w:styleId="DocumentMap">
    <w:name w:val="Document Map"/>
    <w:basedOn w:val="Normal"/>
    <w:link w:val="DocumentMapChar"/>
    <w:semiHidden/>
    <w:rsid w:val="00E27F50"/>
    <w:rPr>
      <w:rFonts w:ascii="Tahoma" w:hAnsi="Tahoma" w:cs="Tahoma"/>
      <w:color w:val="000000"/>
      <w:sz w:val="16"/>
      <w:szCs w:val="16"/>
    </w:rPr>
  </w:style>
  <w:style w:type="character" w:customStyle="1" w:styleId="DocumentMapChar">
    <w:name w:val="Document Map Char"/>
    <w:basedOn w:val="DefaultParagraphFont"/>
    <w:link w:val="DocumentMap"/>
    <w:semiHidden/>
    <w:rsid w:val="00E27F50"/>
    <w:rPr>
      <w:rFonts w:ascii="Tahoma" w:hAnsi="Tahoma" w:cs="Tahoma"/>
      <w:color w:val="000000"/>
      <w:sz w:val="16"/>
      <w:szCs w:val="16"/>
    </w:rPr>
  </w:style>
  <w:style w:type="paragraph" w:customStyle="1" w:styleId="ppcountsave">
    <w:name w:val="ppcountsave"/>
    <w:link w:val="ppcountsaveChar"/>
    <w:semiHidden/>
    <w:qFormat/>
    <w:rsid w:val="00E27F50"/>
    <w:rPr>
      <w:color w:val="000000"/>
      <w:sz w:val="14"/>
      <w:szCs w:val="14"/>
    </w:rPr>
  </w:style>
  <w:style w:type="character" w:customStyle="1" w:styleId="ppcountsaveChar">
    <w:name w:val="ppcountsave Char"/>
    <w:basedOn w:val="DefaultParagraphFont"/>
    <w:link w:val="ppcountsave"/>
    <w:semiHidden/>
    <w:rsid w:val="00E27F50"/>
    <w:rPr>
      <w:color w:val="000000"/>
      <w:sz w:val="14"/>
      <w:szCs w:val="14"/>
    </w:rPr>
  </w:style>
  <w:style w:type="paragraph" w:customStyle="1" w:styleId="LFParaOptsubclause1">
    <w:name w:val="LF Para Opt subclause 1"/>
    <w:basedOn w:val="Normal"/>
    <w:semiHidden/>
    <w:qFormat/>
    <w:rsid w:val="00E27F50"/>
    <w:pPr>
      <w:numPr>
        <w:ilvl w:val="1"/>
        <w:numId w:val="4"/>
      </w:numPr>
      <w:shd w:val="clear" w:color="auto" w:fill="D9D9D9" w:themeFill="background1" w:themeFillShade="D9"/>
      <w:outlineLvl w:val="1"/>
    </w:pPr>
    <w:rPr>
      <w:color w:val="000000"/>
    </w:rPr>
  </w:style>
  <w:style w:type="paragraph" w:customStyle="1" w:styleId="docversion">
    <w:name w:val="docversion"/>
    <w:link w:val="docversionChar"/>
    <w:semiHidden/>
    <w:rsid w:val="00E27F50"/>
    <w:rPr>
      <w:color w:val="000000"/>
      <w:sz w:val="14"/>
      <w:szCs w:val="22"/>
    </w:rPr>
  </w:style>
  <w:style w:type="character" w:customStyle="1" w:styleId="docversionChar">
    <w:name w:val="docversion Char"/>
    <w:basedOn w:val="DefaultParagraphFont"/>
    <w:link w:val="docversion"/>
    <w:semiHidden/>
    <w:rsid w:val="00E27F50"/>
    <w:rPr>
      <w:color w:val="000000"/>
      <w:sz w:val="14"/>
      <w:szCs w:val="22"/>
    </w:rPr>
  </w:style>
  <w:style w:type="character" w:customStyle="1" w:styleId="Title-Clause">
    <w:name w:val="Title - Clause"/>
    <w:basedOn w:val="DefaultParagraphFont"/>
    <w:uiPriority w:val="1"/>
    <w:rsid w:val="00E27F50"/>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E27F50"/>
    <w:rPr>
      <w:rFonts w:ascii="Times New Roman" w:hAnsi="Times New Roman" w:cs="Times New Roman"/>
      <w:b/>
      <w:dstrike w:val="0"/>
      <w:color w:val="000000"/>
      <w:sz w:val="24"/>
      <w:u w:val="none"/>
      <w:vertAlign w:val="baseline"/>
    </w:rPr>
  </w:style>
  <w:style w:type="character" w:customStyle="1" w:styleId="Title-Subclause3">
    <w:name w:val="Title - Subclause 3"/>
    <w:basedOn w:val="DefaultParagraphFont"/>
    <w:uiPriority w:val="1"/>
    <w:rsid w:val="00E27F50"/>
    <w:rPr>
      <w:rFonts w:ascii="Times New Roman" w:hAnsi="Times New Roman" w:cs="Times New Roman"/>
      <w:b/>
      <w:dstrike w:val="0"/>
      <w:color w:val="000000"/>
      <w:sz w:val="24"/>
      <w:u w:val="none"/>
      <w:vertAlign w:val="baseline"/>
    </w:rPr>
  </w:style>
  <w:style w:type="character" w:customStyle="1" w:styleId="Title-Subclause4">
    <w:name w:val="Title - Subclause 4"/>
    <w:basedOn w:val="DefaultParagraphFont"/>
    <w:uiPriority w:val="1"/>
    <w:rsid w:val="00E27F50"/>
    <w:rPr>
      <w:rFonts w:ascii="Times New Roman" w:hAnsi="Times New Roman" w:cs="Times New Roman"/>
      <w:b/>
      <w:dstrike w:val="0"/>
      <w:color w:val="000000"/>
      <w:sz w:val="24"/>
      <w:u w:val="none"/>
      <w:vertAlign w:val="baseline"/>
    </w:rPr>
  </w:style>
  <w:style w:type="paragraph" w:customStyle="1" w:styleId="LFParaOptsubclause2">
    <w:name w:val="LF Para Opt subclause 2"/>
    <w:basedOn w:val="Normal"/>
    <w:semiHidden/>
    <w:qFormat/>
    <w:rsid w:val="00E27F50"/>
    <w:pPr>
      <w:numPr>
        <w:ilvl w:val="2"/>
        <w:numId w:val="4"/>
      </w:numPr>
      <w:shd w:val="clear" w:color="auto" w:fill="D9D9D9" w:themeFill="background1" w:themeFillShade="D9"/>
      <w:outlineLvl w:val="2"/>
    </w:pPr>
    <w:rPr>
      <w:color w:val="000000"/>
    </w:rPr>
  </w:style>
  <w:style w:type="paragraph" w:customStyle="1" w:styleId="LFParaOptsubclause3">
    <w:name w:val="LF Para Opt subclause 3"/>
    <w:basedOn w:val="LFParasubclause3"/>
    <w:semiHidden/>
    <w:qFormat/>
    <w:rsid w:val="00E27F50"/>
    <w:pPr>
      <w:numPr>
        <w:numId w:val="4"/>
      </w:numPr>
      <w:shd w:val="clear" w:color="auto" w:fill="D9D9D9" w:themeFill="background1" w:themeFillShade="D9"/>
    </w:pPr>
  </w:style>
  <w:style w:type="paragraph" w:customStyle="1" w:styleId="LFParaOptsubclause4">
    <w:name w:val="LF Para Opt subclause 4"/>
    <w:basedOn w:val="LFParasubclause4"/>
    <w:semiHidden/>
    <w:qFormat/>
    <w:rsid w:val="00E27F50"/>
    <w:pPr>
      <w:numPr>
        <w:numId w:val="4"/>
      </w:numPr>
      <w:shd w:val="clear" w:color="auto" w:fill="D9D9D9" w:themeFill="background1" w:themeFillShade="D9"/>
    </w:pPr>
  </w:style>
  <w:style w:type="paragraph" w:customStyle="1" w:styleId="LFTitle-OptClause">
    <w:name w:val="LF Title - Opt Clause"/>
    <w:basedOn w:val="Normal"/>
    <w:link w:val="LFTitle-OptClauseChar"/>
    <w:semiHidden/>
    <w:qFormat/>
    <w:rsid w:val="00E27F50"/>
    <w:pPr>
      <w:numPr>
        <w:numId w:val="4"/>
      </w:numPr>
      <w:shd w:val="clear" w:color="auto" w:fill="D9D9D9" w:themeFill="background1" w:themeFillShade="D9"/>
      <w:spacing w:before="360"/>
      <w:jc w:val="center"/>
      <w:outlineLvl w:val="0"/>
    </w:pPr>
    <w:rPr>
      <w:b/>
      <w:color w:val="000000"/>
    </w:rPr>
  </w:style>
  <w:style w:type="character" w:customStyle="1" w:styleId="Title-OptSubclause2">
    <w:name w:val="Title - Opt Subclause 2"/>
    <w:basedOn w:val="DefaultParagraphFont"/>
    <w:uiPriority w:val="1"/>
    <w:semiHidden/>
    <w:rsid w:val="00E27F50"/>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E27F50"/>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E27F50"/>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E27F50"/>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E27F50"/>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E27F50"/>
    <w:pPr>
      <w:numPr>
        <w:numId w:val="5"/>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E27F50"/>
    <w:pPr>
      <w:numPr>
        <w:numId w:val="6"/>
      </w:numPr>
      <w:shd w:val="clear" w:color="auto" w:fill="D9D9D9" w:themeFill="background1" w:themeFillShade="D9"/>
      <w:spacing w:before="240"/>
      <w:outlineLvl w:val="0"/>
    </w:pPr>
    <w:rPr>
      <w:color w:val="000000"/>
    </w:rPr>
  </w:style>
  <w:style w:type="paragraph" w:customStyle="1" w:styleId="SFParaOptsubclause1">
    <w:name w:val="SF Para Opt subclause 1"/>
    <w:basedOn w:val="SFParasubclause1"/>
    <w:semiHidden/>
    <w:qFormat/>
    <w:rsid w:val="00E27F50"/>
    <w:pPr>
      <w:numPr>
        <w:numId w:val="6"/>
      </w:numPr>
      <w:shd w:val="clear" w:color="auto" w:fill="D9D9D9" w:themeFill="background1" w:themeFillShade="D9"/>
    </w:pPr>
  </w:style>
  <w:style w:type="paragraph" w:customStyle="1" w:styleId="SFParaOptsubclause2">
    <w:name w:val="SF Para Opt subclause 2"/>
    <w:basedOn w:val="Normal"/>
    <w:semiHidden/>
    <w:qFormat/>
    <w:rsid w:val="00E27F50"/>
    <w:pPr>
      <w:numPr>
        <w:ilvl w:val="2"/>
        <w:numId w:val="6"/>
      </w:numPr>
      <w:shd w:val="clear" w:color="auto" w:fill="D9D9D9" w:themeFill="background1" w:themeFillShade="D9"/>
      <w:outlineLvl w:val="2"/>
    </w:pPr>
    <w:rPr>
      <w:color w:val="000000"/>
    </w:rPr>
  </w:style>
  <w:style w:type="paragraph" w:customStyle="1" w:styleId="SFParaOptsubclause3">
    <w:name w:val="SF Para Opt subclause 3"/>
    <w:basedOn w:val="SFParasubclause3"/>
    <w:semiHidden/>
    <w:qFormat/>
    <w:rsid w:val="00E27F50"/>
    <w:pPr>
      <w:numPr>
        <w:numId w:val="6"/>
      </w:numPr>
      <w:shd w:val="clear" w:color="auto" w:fill="D9D9D9" w:themeFill="background1" w:themeFillShade="D9"/>
    </w:pPr>
  </w:style>
  <w:style w:type="paragraph" w:customStyle="1" w:styleId="MFParaOptsubclause1">
    <w:name w:val="MF Para Opt subclause 1"/>
    <w:basedOn w:val="Normal"/>
    <w:semiHidden/>
    <w:qFormat/>
    <w:rsid w:val="00E27F50"/>
    <w:pPr>
      <w:numPr>
        <w:ilvl w:val="1"/>
        <w:numId w:val="7"/>
      </w:numPr>
      <w:shd w:val="clear" w:color="auto" w:fill="D9D9D9" w:themeFill="background1" w:themeFillShade="D9"/>
      <w:outlineLvl w:val="1"/>
    </w:pPr>
    <w:rPr>
      <w:color w:val="000000"/>
    </w:rPr>
  </w:style>
  <w:style w:type="paragraph" w:customStyle="1" w:styleId="MFPara-OptClause">
    <w:name w:val="MF Para - Opt Clause"/>
    <w:basedOn w:val="Normal"/>
    <w:semiHidden/>
    <w:qFormat/>
    <w:rsid w:val="00E27F50"/>
    <w:pPr>
      <w:numPr>
        <w:numId w:val="7"/>
      </w:numPr>
      <w:shd w:val="clear" w:color="auto" w:fill="D9D9D9" w:themeFill="background1" w:themeFillShade="D9"/>
      <w:outlineLvl w:val="0"/>
    </w:pPr>
    <w:rPr>
      <w:color w:val="000000"/>
    </w:rPr>
  </w:style>
  <w:style w:type="paragraph" w:customStyle="1" w:styleId="MFParaOptsubclause2">
    <w:name w:val="MF Para Opt subclause 2"/>
    <w:basedOn w:val="Normal"/>
    <w:semiHidden/>
    <w:qFormat/>
    <w:rsid w:val="00E27F50"/>
    <w:pPr>
      <w:numPr>
        <w:ilvl w:val="2"/>
        <w:numId w:val="7"/>
      </w:numPr>
      <w:shd w:val="clear" w:color="auto" w:fill="D9D9D9" w:themeFill="background1" w:themeFillShade="D9"/>
      <w:outlineLvl w:val="2"/>
    </w:pPr>
    <w:rPr>
      <w:color w:val="000000"/>
    </w:rPr>
  </w:style>
  <w:style w:type="paragraph" w:customStyle="1" w:styleId="MFParaOptsubclause3">
    <w:name w:val="MF Para Opt subclause 3"/>
    <w:basedOn w:val="Normal"/>
    <w:semiHidden/>
    <w:qFormat/>
    <w:rsid w:val="00E27F50"/>
    <w:pPr>
      <w:numPr>
        <w:ilvl w:val="3"/>
        <w:numId w:val="7"/>
      </w:numPr>
      <w:shd w:val="clear" w:color="auto" w:fill="D9D9D9" w:themeFill="background1" w:themeFillShade="D9"/>
      <w:outlineLvl w:val="3"/>
    </w:pPr>
    <w:rPr>
      <w:color w:val="000000"/>
    </w:rPr>
  </w:style>
  <w:style w:type="paragraph" w:customStyle="1" w:styleId="MFParaOptsubclause4">
    <w:name w:val="MF Para Opt subclause 4"/>
    <w:basedOn w:val="Normal"/>
    <w:semiHidden/>
    <w:qFormat/>
    <w:rsid w:val="00E27F50"/>
    <w:pPr>
      <w:numPr>
        <w:ilvl w:val="4"/>
        <w:numId w:val="7"/>
      </w:numPr>
      <w:shd w:val="clear" w:color="auto" w:fill="D9D9D9" w:themeFill="background1" w:themeFillShade="D9"/>
      <w:tabs>
        <w:tab w:val="left" w:pos="2970"/>
      </w:tabs>
      <w:outlineLvl w:val="4"/>
    </w:pPr>
    <w:rPr>
      <w:color w:val="000000"/>
    </w:rPr>
  </w:style>
  <w:style w:type="paragraph" w:customStyle="1" w:styleId="HeadingLevel2">
    <w:name w:val="Heading Level 2"/>
    <w:link w:val="HeadingLevel2Char"/>
    <w:qFormat/>
    <w:rsid w:val="00E27F50"/>
    <w:pPr>
      <w:outlineLvl w:val="1"/>
    </w:pPr>
    <w:rPr>
      <w:b/>
      <w:color w:val="000000"/>
      <w:sz w:val="22"/>
      <w:szCs w:val="22"/>
    </w:rPr>
  </w:style>
  <w:style w:type="paragraph" w:customStyle="1" w:styleId="HeadingLevel3">
    <w:name w:val="Heading Level 3"/>
    <w:link w:val="HeadingLevel3Char"/>
    <w:qFormat/>
    <w:rsid w:val="00E27F50"/>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E27F50"/>
    <w:rPr>
      <w:b/>
      <w:color w:val="000000"/>
      <w:sz w:val="22"/>
      <w:szCs w:val="22"/>
    </w:rPr>
  </w:style>
  <w:style w:type="character" w:customStyle="1" w:styleId="HeadingLevel3Char">
    <w:name w:val="Heading Level 3 Char"/>
    <w:basedOn w:val="DefaultParagraphFont"/>
    <w:link w:val="HeadingLevel3"/>
    <w:rsid w:val="00E27F50"/>
    <w:rPr>
      <w:rFonts w:cstheme="minorHAnsi"/>
      <w:b/>
      <w:bCs/>
      <w:color w:val="000000"/>
      <w:sz w:val="20"/>
      <w:szCs w:val="22"/>
    </w:rPr>
  </w:style>
  <w:style w:type="character" w:customStyle="1" w:styleId="BlockQuoteChar">
    <w:name w:val="Block Quote Char"/>
    <w:basedOn w:val="DefaultParagraphFont"/>
    <w:link w:val="BlockQuote"/>
    <w:rsid w:val="00E27F50"/>
    <w:rPr>
      <w:rFonts w:ascii="Times New Roman" w:hAnsi="Times New Roman"/>
      <w:color w:val="000000"/>
      <w:szCs w:val="22"/>
    </w:rPr>
  </w:style>
  <w:style w:type="character" w:customStyle="1" w:styleId="BulletList1Char">
    <w:name w:val="Bullet List 1 Char"/>
    <w:basedOn w:val="DefaultParagraphFont"/>
    <w:link w:val="BulletList1"/>
    <w:rsid w:val="00E27F50"/>
    <w:rPr>
      <w:rFonts w:ascii="Times New Roman" w:hAnsi="Times New Roman"/>
      <w:color w:val="000000"/>
    </w:rPr>
  </w:style>
  <w:style w:type="character" w:customStyle="1" w:styleId="BulletList2Char">
    <w:name w:val="Bullet List 2 Char"/>
    <w:basedOn w:val="DefaultParagraphFont"/>
    <w:link w:val="BulletList2"/>
    <w:rsid w:val="00E27F50"/>
    <w:rPr>
      <w:rFonts w:ascii="Times New Roman" w:hAnsi="Times New Roman"/>
      <w:color w:val="000000"/>
    </w:rPr>
  </w:style>
  <w:style w:type="paragraph" w:customStyle="1" w:styleId="LFPara-Clause-nonum">
    <w:name w:val="LF Para - Clause - no num"/>
    <w:basedOn w:val="Normal"/>
    <w:link w:val="LFPara-Clause-nonumChar"/>
    <w:qFormat/>
    <w:rsid w:val="00E27F50"/>
    <w:pPr>
      <w:ind w:firstLine="432"/>
    </w:pPr>
    <w:rPr>
      <w:color w:val="000000"/>
    </w:rPr>
  </w:style>
  <w:style w:type="character" w:customStyle="1" w:styleId="LFPara-Clause-nonumChar">
    <w:name w:val="LF Para - Clause - no num Char"/>
    <w:basedOn w:val="DefaultParagraphFont"/>
    <w:link w:val="LFPara-Clause-nonum"/>
    <w:rsid w:val="00E27F50"/>
    <w:rPr>
      <w:rFonts w:ascii="Times New Roman" w:hAnsi="Times New Roman"/>
      <w:color w:val="000000"/>
    </w:rPr>
  </w:style>
  <w:style w:type="paragraph" w:customStyle="1" w:styleId="LFParasubclause1-nonum">
    <w:name w:val="LF Para subclause 1 - no num"/>
    <w:qFormat/>
    <w:rsid w:val="00E27F50"/>
    <w:pPr>
      <w:spacing w:after="240"/>
      <w:ind w:firstLine="720"/>
      <w:outlineLvl w:val="1"/>
    </w:pPr>
    <w:rPr>
      <w:rFonts w:ascii="Times New Roman" w:hAnsi="Times New Roman"/>
      <w:color w:val="000000"/>
    </w:rPr>
  </w:style>
  <w:style w:type="paragraph" w:customStyle="1" w:styleId="LFParasubclause2-nonum">
    <w:name w:val="LF Para subclause 2 - no num"/>
    <w:qFormat/>
    <w:rsid w:val="00E27F50"/>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E27F50"/>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E27F50"/>
    <w:pPr>
      <w:spacing w:after="240"/>
      <w:ind w:left="2160" w:firstLine="1440"/>
      <w:outlineLvl w:val="4"/>
    </w:pPr>
    <w:rPr>
      <w:rFonts w:ascii="Times New Roman" w:hAnsi="Times New Roman"/>
      <w:color w:val="000000"/>
    </w:rPr>
  </w:style>
  <w:style w:type="character" w:customStyle="1" w:styleId="LinkManual">
    <w:name w:val="Link (Manual)"/>
    <w:qFormat/>
    <w:rsid w:val="00E27F50"/>
    <w:rPr>
      <w:rFonts w:ascii="Times New Roman" w:hAnsi="Times New Roman"/>
      <w:color w:val="000000"/>
      <w:sz w:val="24"/>
      <w:u w:val="none"/>
    </w:rPr>
  </w:style>
  <w:style w:type="paragraph" w:customStyle="1" w:styleId="List-LowerAlphaListLevel2">
    <w:name w:val="List - Lower Alpha List Level 2"/>
    <w:link w:val="List-LowerAlphaListLevel2Char"/>
    <w:qFormat/>
    <w:rsid w:val="00E27F50"/>
    <w:pPr>
      <w:numPr>
        <w:numId w:val="8"/>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E27F50"/>
    <w:pPr>
      <w:numPr>
        <w:numId w:val="9"/>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E27F50"/>
    <w:pPr>
      <w:numPr>
        <w:numId w:val="10"/>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E27F50"/>
    <w:pPr>
      <w:numPr>
        <w:numId w:val="15"/>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E27F50"/>
    <w:pPr>
      <w:numPr>
        <w:numId w:val="11"/>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E27F50"/>
    <w:pPr>
      <w:numPr>
        <w:numId w:val="12"/>
      </w:numPr>
      <w:spacing w:after="120"/>
    </w:pPr>
    <w:rPr>
      <w:rFonts w:ascii="Times New Roman" w:hAnsi="Times New Roman"/>
      <w:color w:val="000000"/>
    </w:rPr>
  </w:style>
  <w:style w:type="paragraph" w:customStyle="1" w:styleId="ListParagraphLevel2">
    <w:name w:val="List Paragraph Level 2"/>
    <w:link w:val="ListParagraphLevel2Char"/>
    <w:qFormat/>
    <w:rsid w:val="00E27F50"/>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E27F50"/>
    <w:rPr>
      <w:rFonts w:ascii="Times New Roman" w:hAnsi="Times New Roman"/>
      <w:color w:val="000000"/>
    </w:rPr>
  </w:style>
  <w:style w:type="character" w:customStyle="1" w:styleId="ListParagraphLevel2Char">
    <w:name w:val="List Paragraph Level 2 Char"/>
    <w:basedOn w:val="DefaultParagraphFont"/>
    <w:link w:val="ListParagraphLevel2"/>
    <w:rsid w:val="00E27F50"/>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E27F50"/>
    <w:rPr>
      <w:rFonts w:ascii="Times New Roman" w:hAnsi="Times New Roman"/>
      <w:color w:val="000000"/>
    </w:rPr>
  </w:style>
  <w:style w:type="paragraph" w:customStyle="1" w:styleId="List-NumberedListLevel2">
    <w:name w:val="List - Numbered List Level 2"/>
    <w:link w:val="List-NumberedListLevel2Char"/>
    <w:rsid w:val="00E27F50"/>
    <w:pPr>
      <w:numPr>
        <w:numId w:val="14"/>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E27F50"/>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E27F50"/>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E27F50"/>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E27F50"/>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E27F50"/>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E27F50"/>
    <w:rPr>
      <w:rFonts w:ascii="Times New Roman" w:hAnsi="Times New Roman"/>
      <w:color w:val="000000"/>
    </w:rPr>
  </w:style>
  <w:style w:type="paragraph" w:customStyle="1" w:styleId="MFPara-Clause-nonum">
    <w:name w:val="MF Para - Clause - no num"/>
    <w:qFormat/>
    <w:rsid w:val="00E27F50"/>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E27F50"/>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E27F50"/>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E27F50"/>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E27F50"/>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E27F50"/>
    <w:rPr>
      <w:rFonts w:ascii="Times New Roman" w:hAnsi="Times New Roman"/>
      <w:b/>
      <w:color w:val="000000"/>
      <w:sz w:val="18"/>
      <w:szCs w:val="22"/>
    </w:rPr>
  </w:style>
  <w:style w:type="paragraph" w:customStyle="1" w:styleId="SFParasubclause1-nonum">
    <w:name w:val="SF Para subclause 1 - no num"/>
    <w:qFormat/>
    <w:rsid w:val="00E27F50"/>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E27F50"/>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E27F50"/>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E27F50"/>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E27F50"/>
    <w:rPr>
      <w:rFonts w:ascii="Times New Roman" w:hAnsi="Times New Roman"/>
      <w:color w:val="000000"/>
    </w:rPr>
  </w:style>
  <w:style w:type="paragraph" w:customStyle="1" w:styleId="SLPara-Clause-nonum">
    <w:name w:val="SL Para - Clause - no num"/>
    <w:semiHidden/>
    <w:qFormat/>
    <w:rsid w:val="00E27F50"/>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E27F50"/>
    <w:rPr>
      <w:rFonts w:ascii="Times New Roman" w:hAnsi="Times New Roman"/>
      <w:color w:val="000000"/>
    </w:rPr>
  </w:style>
  <w:style w:type="paragraph" w:customStyle="1" w:styleId="IgnoredSmall">
    <w:name w:val="Ignored Small"/>
    <w:semiHidden/>
    <w:rsid w:val="00E27F50"/>
    <w:rPr>
      <w:rFonts w:ascii="Times New Roman" w:hAnsi="Times New Roman"/>
      <w:color w:val="000000"/>
      <w:sz w:val="2"/>
    </w:rPr>
  </w:style>
  <w:style w:type="character" w:customStyle="1" w:styleId="Title-OptClause">
    <w:name w:val="Title - Opt Clause"/>
    <w:basedOn w:val="DefaultParagraphFont"/>
    <w:uiPriority w:val="1"/>
    <w:semiHidden/>
    <w:rsid w:val="00E27F50"/>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E27F50"/>
    <w:rPr>
      <w:rFonts w:ascii="Times New Roman" w:hAnsi="Times New Roman"/>
      <w:color w:val="000000"/>
    </w:rPr>
  </w:style>
  <w:style w:type="paragraph" w:customStyle="1" w:styleId="DefinedTermParaLevel2">
    <w:name w:val="Defined Term Para Level 2"/>
    <w:link w:val="DefinedTermParaLevel2Char"/>
    <w:semiHidden/>
    <w:rsid w:val="00E27F50"/>
    <w:pPr>
      <w:numPr>
        <w:ilvl w:val="1"/>
        <w:numId w:val="13"/>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E27F50"/>
    <w:rPr>
      <w:rFonts w:ascii="Times New Roman" w:hAnsi="Times New Roman"/>
      <w:color w:val="000000"/>
    </w:rPr>
  </w:style>
  <w:style w:type="paragraph" w:customStyle="1" w:styleId="DefinedTermParaLevel3">
    <w:name w:val="Defined Term Para Level 3"/>
    <w:link w:val="DefinedTermParaLevel3Char"/>
    <w:semiHidden/>
    <w:rsid w:val="00E27F50"/>
    <w:pPr>
      <w:numPr>
        <w:ilvl w:val="2"/>
        <w:numId w:val="13"/>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E27F50"/>
    <w:pPr>
      <w:numPr>
        <w:ilvl w:val="3"/>
        <w:numId w:val="13"/>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E27F50"/>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E27F50"/>
    <w:rPr>
      <w:rFonts w:ascii="Times New Roman" w:hAnsi="Times New Roman"/>
      <w:color w:val="000000"/>
    </w:rPr>
  </w:style>
  <w:style w:type="paragraph" w:customStyle="1" w:styleId="BlankPara">
    <w:name w:val="Blank Para"/>
    <w:link w:val="BlankParaChar"/>
    <w:rsid w:val="00E27F50"/>
    <w:pPr>
      <w:spacing w:after="120"/>
    </w:pPr>
    <w:rPr>
      <w:rFonts w:ascii="Times New Roman" w:hAnsi="Times New Roman"/>
      <w:color w:val="000000"/>
    </w:rPr>
  </w:style>
  <w:style w:type="character" w:customStyle="1" w:styleId="BlankParaChar">
    <w:name w:val="Blank Para Char"/>
    <w:basedOn w:val="DefaultParagraphFont"/>
    <w:link w:val="BlankPara"/>
    <w:rsid w:val="00E27F50"/>
    <w:rPr>
      <w:rFonts w:ascii="Times New Roman" w:hAnsi="Times New Roman"/>
      <w:color w:val="000000"/>
    </w:rPr>
  </w:style>
  <w:style w:type="character" w:customStyle="1" w:styleId="DocumentTypeChar">
    <w:name w:val="Document Type Char"/>
    <w:basedOn w:val="TemplateTypeChar"/>
    <w:link w:val="DocumentType"/>
    <w:semiHidden/>
    <w:rsid w:val="00E27F50"/>
    <w:rPr>
      <w:rFonts w:ascii="Times New Roman" w:hAnsi="Times New Roman"/>
      <w:color w:val="000000"/>
      <w:szCs w:val="22"/>
    </w:rPr>
  </w:style>
  <w:style w:type="paragraph" w:customStyle="1" w:styleId="LetterheadTitle">
    <w:name w:val="Letterhead Title"/>
    <w:link w:val="LetterheadTitleChar"/>
    <w:qFormat/>
    <w:rsid w:val="00E27F50"/>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E27F50"/>
    <w:rPr>
      <w:rFonts w:ascii="Times New Roman" w:hAnsi="Times New Roman"/>
      <w:b/>
      <w:color w:val="000000"/>
      <w:sz w:val="22"/>
      <w:szCs w:val="22"/>
    </w:rPr>
  </w:style>
  <w:style w:type="paragraph" w:customStyle="1" w:styleId="CenteredTitle">
    <w:name w:val="Centered Title"/>
    <w:link w:val="CenteredTitleChar"/>
    <w:qFormat/>
    <w:rsid w:val="00E27F50"/>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E27F50"/>
    <w:rPr>
      <w:rFonts w:ascii="Times New Roman" w:hAnsi="Times New Roman"/>
      <w:b/>
      <w:color w:val="000000"/>
    </w:rPr>
  </w:style>
  <w:style w:type="character" w:customStyle="1" w:styleId="LinkExclude">
    <w:name w:val="Link Exclude"/>
    <w:basedOn w:val="DefaultParagraphFont"/>
    <w:uiPriority w:val="1"/>
    <w:rsid w:val="00E27F50"/>
    <w:rPr>
      <w:rFonts w:ascii="Times New Roman" w:hAnsi="Times New Roman"/>
      <w:color w:val="000000"/>
      <w:sz w:val="24"/>
    </w:rPr>
  </w:style>
  <w:style w:type="paragraph" w:customStyle="1" w:styleId="PreserveCover">
    <w:name w:val="Preserve Cover"/>
    <w:link w:val="PreserveCoverChar"/>
    <w:semiHidden/>
    <w:rsid w:val="00E27F50"/>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E27F50"/>
    <w:rPr>
      <w:rFonts w:ascii="Times New Roman" w:hAnsi="Times New Roman"/>
      <w:color w:val="000000"/>
    </w:rPr>
  </w:style>
  <w:style w:type="paragraph" w:customStyle="1" w:styleId="ParaFirst-lineIndent">
    <w:name w:val="Para First-line Indent"/>
    <w:link w:val="ParaFirst-lineIndentChar"/>
    <w:rsid w:val="00E27F50"/>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E27F50"/>
    <w:rPr>
      <w:rFonts w:ascii="Times New Roman" w:hAnsi="Times New Roman"/>
      <w:color w:val="000000"/>
    </w:rPr>
  </w:style>
  <w:style w:type="character" w:styleId="CommentReference">
    <w:name w:val="annotation reference"/>
    <w:basedOn w:val="DefaultParagraphFont"/>
    <w:semiHidden/>
    <w:rsid w:val="004003F0"/>
    <w:rPr>
      <w:color w:val="000000"/>
      <w:sz w:val="16"/>
      <w:szCs w:val="16"/>
    </w:rPr>
  </w:style>
  <w:style w:type="paragraph" w:styleId="CommentText">
    <w:name w:val="annotation text"/>
    <w:basedOn w:val="Normal"/>
    <w:link w:val="CommentTextChar"/>
    <w:semiHidden/>
    <w:rsid w:val="00C57593"/>
    <w:rPr>
      <w:color w:val="000000"/>
      <w:sz w:val="20"/>
      <w:szCs w:val="20"/>
    </w:rPr>
  </w:style>
  <w:style w:type="character" w:customStyle="1" w:styleId="CommentTextChar">
    <w:name w:val="Comment Text Char"/>
    <w:basedOn w:val="DefaultParagraphFont"/>
    <w:link w:val="CommentText"/>
    <w:semiHidden/>
    <w:rsid w:val="004003F0"/>
    <w:rPr>
      <w:color w:val="000000"/>
      <w:sz w:val="20"/>
      <w:szCs w:val="20"/>
    </w:rPr>
  </w:style>
  <w:style w:type="paragraph" w:styleId="CommentSubject">
    <w:name w:val="annotation subject"/>
    <w:basedOn w:val="CommentText"/>
    <w:next w:val="CommentText"/>
    <w:link w:val="CommentSubjectChar"/>
    <w:semiHidden/>
    <w:rsid w:val="004003F0"/>
    <w:rPr>
      <w:b/>
      <w:bCs/>
    </w:rPr>
  </w:style>
  <w:style w:type="character" w:customStyle="1" w:styleId="CommentSubjectChar">
    <w:name w:val="Comment Subject Char"/>
    <w:basedOn w:val="CommentTextChar"/>
    <w:link w:val="CommentSubject"/>
    <w:semiHidden/>
    <w:rsid w:val="004003F0"/>
    <w:rPr>
      <w:b/>
      <w:bCs/>
      <w:color w:val="000000"/>
      <w:sz w:val="20"/>
      <w:szCs w:val="20"/>
    </w:rPr>
  </w:style>
  <w:style w:type="character" w:styleId="Emphasis">
    <w:name w:val="Emphasis"/>
    <w:basedOn w:val="DefaultParagraphFont"/>
    <w:semiHidden/>
    <w:qFormat/>
    <w:rsid w:val="006B5DD6"/>
    <w:rPr>
      <w:i/>
      <w:iCs/>
      <w:color w:val="000000"/>
    </w:rPr>
  </w:style>
  <w:style w:type="character" w:styleId="EndnoteReference">
    <w:name w:val="endnote reference"/>
    <w:basedOn w:val="DefaultParagraphFont"/>
    <w:semiHidden/>
    <w:rsid w:val="006B5DD6"/>
    <w:rPr>
      <w:color w:val="000000"/>
      <w:vertAlign w:val="superscript"/>
    </w:rPr>
  </w:style>
  <w:style w:type="character" w:styleId="FollowedHyperlink">
    <w:name w:val="FollowedHyperlink"/>
    <w:basedOn w:val="DefaultParagraphFont"/>
    <w:semiHidden/>
    <w:rsid w:val="006B5DD6"/>
    <w:rPr>
      <w:color w:val="000000"/>
      <w:u w:val="single"/>
    </w:rPr>
  </w:style>
  <w:style w:type="paragraph" w:customStyle="1" w:styleId="IgnoredSpacing">
    <w:name w:val="Ignored Spacing"/>
    <w:link w:val="IgnoredSpacingChar"/>
    <w:qFormat/>
    <w:rsid w:val="00E27F50"/>
    <w:rPr>
      <w:rFonts w:ascii="Times New Roman" w:hAnsi="Times New Roman"/>
      <w:color w:val="000000"/>
    </w:rPr>
  </w:style>
  <w:style w:type="paragraph" w:customStyle="1" w:styleId="DescriptiveHeading">
    <w:name w:val="DescriptiveHeading"/>
    <w:link w:val="DescriptiveHeadingChar"/>
    <w:qFormat/>
    <w:rsid w:val="00E27F50"/>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E27F50"/>
    <w:rPr>
      <w:rFonts w:ascii="Times New Roman" w:hAnsi="Times New Roman"/>
      <w:color w:val="000000"/>
    </w:rPr>
  </w:style>
  <w:style w:type="paragraph" w:customStyle="1" w:styleId="DocumentType">
    <w:name w:val="Document Type"/>
    <w:basedOn w:val="TemplateType"/>
    <w:link w:val="DocumentTypeChar"/>
    <w:semiHidden/>
    <w:rsid w:val="00E27F50"/>
    <w:rPr>
      <w:szCs w:val="22"/>
    </w:rPr>
  </w:style>
  <w:style w:type="paragraph" w:customStyle="1" w:styleId="ResourceType">
    <w:name w:val="Resource Type"/>
    <w:link w:val="ResourceTypeChar"/>
    <w:semiHidden/>
    <w:qFormat/>
    <w:rsid w:val="00E27F50"/>
    <w:rPr>
      <w:rFonts w:ascii="Times New Roman" w:hAnsi="Times New Roman"/>
      <w:color w:val="000000"/>
    </w:rPr>
  </w:style>
  <w:style w:type="paragraph" w:styleId="Title">
    <w:name w:val="Title"/>
    <w:basedOn w:val="Normal"/>
    <w:next w:val="BodyText"/>
    <w:link w:val="TitleChar"/>
    <w:uiPriority w:val="1"/>
    <w:qFormat/>
    <w:rsid w:val="0047710E"/>
    <w:pPr>
      <w:keepNext/>
      <w:spacing w:before="120"/>
      <w:jc w:val="center"/>
      <w:outlineLvl w:val="0"/>
    </w:pPr>
    <w:rPr>
      <w:rFonts w:eastAsia="Times New Roman" w:cs="Times New Roman"/>
      <w:b/>
      <w:caps/>
    </w:rPr>
  </w:style>
  <w:style w:type="paragraph" w:customStyle="1" w:styleId="InternalAuthor">
    <w:name w:val="Internal Author"/>
    <w:link w:val="InternalAuthorChar"/>
    <w:semiHidden/>
    <w:qFormat/>
    <w:rsid w:val="00E27F50"/>
    <w:rPr>
      <w:rFonts w:ascii="Times New Roman" w:hAnsi="Times New Roman"/>
      <w:color w:val="000000"/>
      <w:szCs w:val="22"/>
    </w:rPr>
  </w:style>
  <w:style w:type="paragraph" w:customStyle="1" w:styleId="MaintenanceEditor">
    <w:name w:val="Maintenance Editor"/>
    <w:link w:val="MaintenanceEditorChar"/>
    <w:semiHidden/>
    <w:qFormat/>
    <w:rsid w:val="00E27F50"/>
    <w:rPr>
      <w:rFonts w:ascii="Times New Roman" w:hAnsi="Times New Roman"/>
      <w:color w:val="000000"/>
      <w:szCs w:val="22"/>
    </w:rPr>
  </w:style>
  <w:style w:type="paragraph" w:customStyle="1" w:styleId="AuthoringGroup">
    <w:name w:val="Authoring Group"/>
    <w:link w:val="AuthoringGroupChar"/>
    <w:semiHidden/>
    <w:qFormat/>
    <w:rsid w:val="00E27F50"/>
    <w:rPr>
      <w:rFonts w:ascii="Times New Roman" w:hAnsi="Times New Roman"/>
      <w:color w:val="000000"/>
      <w:szCs w:val="22"/>
    </w:rPr>
  </w:style>
  <w:style w:type="paragraph" w:customStyle="1" w:styleId="IgnoredTemplateText">
    <w:name w:val="Ignored Template Text"/>
    <w:link w:val="IgnoredTemplateTextChar"/>
    <w:semiHidden/>
    <w:qFormat/>
    <w:rsid w:val="00E27F50"/>
    <w:rPr>
      <w:rFonts w:ascii="Times New Roman" w:hAnsi="Times New Roman"/>
      <w:color w:val="000000"/>
      <w:sz w:val="22"/>
      <w:szCs w:val="18"/>
    </w:rPr>
  </w:style>
  <w:style w:type="paragraph" w:customStyle="1" w:styleId="InternalTOC">
    <w:name w:val="Internal TOC"/>
    <w:semiHidden/>
    <w:qFormat/>
    <w:rsid w:val="00E27F50"/>
    <w:rPr>
      <w:rFonts w:ascii="Times New Roman" w:hAnsi="Times New Roman"/>
      <w:color w:val="000000"/>
      <w:sz w:val="22"/>
      <w:szCs w:val="22"/>
    </w:rPr>
  </w:style>
  <w:style w:type="paragraph" w:customStyle="1" w:styleId="Abstract">
    <w:name w:val="Abstract"/>
    <w:link w:val="AbstractChar"/>
    <w:qFormat/>
    <w:rsid w:val="00E27F50"/>
    <w:pPr>
      <w:spacing w:after="120"/>
    </w:pPr>
    <w:rPr>
      <w:rFonts w:ascii="Times New Roman" w:hAnsi="Times New Roman"/>
      <w:color w:val="000000"/>
    </w:rPr>
  </w:style>
  <w:style w:type="paragraph" w:customStyle="1" w:styleId="PinPointRef">
    <w:name w:val="PinPoint Ref"/>
    <w:link w:val="PinPointRefChar"/>
    <w:qFormat/>
    <w:rsid w:val="00E27F50"/>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E27F50"/>
    <w:pPr>
      <w:spacing w:after="480"/>
      <w:outlineLvl w:val="0"/>
    </w:pPr>
    <w:rPr>
      <w:b/>
      <w:color w:val="000000"/>
      <w:szCs w:val="22"/>
    </w:rPr>
  </w:style>
  <w:style w:type="paragraph" w:customStyle="1" w:styleId="Paragraph">
    <w:name w:val="Paragraph"/>
    <w:link w:val="ParagraphChar1"/>
    <w:qFormat/>
    <w:rsid w:val="00E27F50"/>
    <w:rPr>
      <w:rFonts w:ascii="Times New Roman" w:hAnsi="Times New Roman"/>
      <w:color w:val="000000"/>
    </w:rPr>
  </w:style>
  <w:style w:type="paragraph" w:customStyle="1" w:styleId="BulletList1">
    <w:name w:val="Bullet List 1"/>
    <w:link w:val="BulletList1Char"/>
    <w:qFormat/>
    <w:rsid w:val="00E27F50"/>
    <w:pPr>
      <w:numPr>
        <w:numId w:val="17"/>
      </w:numPr>
      <w:spacing w:after="120"/>
    </w:pPr>
    <w:rPr>
      <w:rFonts w:ascii="Times New Roman" w:hAnsi="Times New Roman"/>
      <w:color w:val="000000"/>
    </w:rPr>
  </w:style>
  <w:style w:type="paragraph" w:customStyle="1" w:styleId="HeadingLevel1">
    <w:name w:val="Heading Level 1"/>
    <w:link w:val="HeadingLevel1Char"/>
    <w:qFormat/>
    <w:rsid w:val="00E27F50"/>
    <w:pPr>
      <w:spacing w:after="240"/>
      <w:outlineLvl w:val="0"/>
    </w:pPr>
    <w:rPr>
      <w:b/>
      <w:color w:val="000000"/>
      <w:szCs w:val="22"/>
    </w:rPr>
  </w:style>
  <w:style w:type="paragraph" w:customStyle="1" w:styleId="CustomizableHeading">
    <w:name w:val="Customizable Heading"/>
    <w:link w:val="CustomizableHeadingChar"/>
    <w:qFormat/>
    <w:rsid w:val="00E27F50"/>
    <w:pPr>
      <w:jc w:val="center"/>
      <w:outlineLvl w:val="0"/>
    </w:pPr>
    <w:rPr>
      <w:rFonts w:ascii="Times New Roman" w:hAnsi="Times New Roman"/>
      <w:b/>
      <w:color w:val="000000"/>
      <w:szCs w:val="22"/>
    </w:rPr>
  </w:style>
  <w:style w:type="paragraph" w:customStyle="1" w:styleId="BulletList2">
    <w:name w:val="Bullet List 2"/>
    <w:link w:val="BulletList2Char"/>
    <w:qFormat/>
    <w:rsid w:val="00E27F50"/>
    <w:pPr>
      <w:numPr>
        <w:ilvl w:val="1"/>
        <w:numId w:val="17"/>
      </w:numPr>
      <w:spacing w:after="120"/>
    </w:pPr>
    <w:rPr>
      <w:rFonts w:ascii="Times New Roman" w:hAnsi="Times New Roman"/>
      <w:color w:val="000000"/>
    </w:rPr>
  </w:style>
  <w:style w:type="paragraph" w:customStyle="1" w:styleId="List-LowerAlphaListLevel1">
    <w:name w:val="List - Lower Alpha List Level 1"/>
    <w:link w:val="List-LowerAlphaListLevel1Char"/>
    <w:qFormat/>
    <w:rsid w:val="00E27F50"/>
    <w:pPr>
      <w:numPr>
        <w:numId w:val="19"/>
      </w:numPr>
      <w:spacing w:after="120"/>
    </w:pPr>
    <w:rPr>
      <w:rFonts w:ascii="Times New Roman" w:hAnsi="Times New Roman"/>
      <w:color w:val="000000"/>
    </w:rPr>
  </w:style>
  <w:style w:type="paragraph" w:customStyle="1" w:styleId="ListParagraphLevel1">
    <w:name w:val="List Paragraph Level 1"/>
    <w:link w:val="ListParagraphLevel1Char"/>
    <w:qFormat/>
    <w:rsid w:val="00E27F50"/>
    <w:pPr>
      <w:spacing w:after="120"/>
      <w:ind w:left="720"/>
    </w:pPr>
    <w:rPr>
      <w:rFonts w:ascii="Times New Roman" w:hAnsi="Times New Roman"/>
      <w:color w:val="000000"/>
    </w:rPr>
  </w:style>
  <w:style w:type="paragraph" w:customStyle="1" w:styleId="BlockQuote">
    <w:name w:val="Block Quote"/>
    <w:link w:val="BlockQuoteChar"/>
    <w:rsid w:val="00E27F50"/>
    <w:pPr>
      <w:spacing w:after="120"/>
      <w:ind w:left="720" w:right="720"/>
    </w:pPr>
    <w:rPr>
      <w:rFonts w:ascii="Times New Roman" w:hAnsi="Times New Roman"/>
      <w:color w:val="000000"/>
      <w:szCs w:val="22"/>
    </w:rPr>
  </w:style>
  <w:style w:type="character" w:customStyle="1" w:styleId="Heading2Char">
    <w:name w:val="Heading 2 Char"/>
    <w:basedOn w:val="DefaultParagraphFont"/>
    <w:link w:val="Heading2"/>
    <w:uiPriority w:val="10"/>
    <w:rsid w:val="0047710E"/>
    <w:rPr>
      <w:rFonts w:ascii="Times New Roman" w:hAnsi="Times New Roman"/>
      <w:kern w:val="2"/>
      <w14:ligatures w14:val="standardContextual"/>
    </w:rPr>
  </w:style>
  <w:style w:type="character" w:customStyle="1" w:styleId="Heading3Char">
    <w:name w:val="Heading 3 Char"/>
    <w:basedOn w:val="DefaultParagraphFont"/>
    <w:link w:val="Heading3"/>
    <w:uiPriority w:val="11"/>
    <w:rsid w:val="0047710E"/>
    <w:rPr>
      <w:rFonts w:ascii="Times New Roman" w:hAnsi="Times New Roman"/>
      <w:kern w:val="2"/>
      <w14:ligatures w14:val="standardContextual"/>
    </w:rPr>
  </w:style>
  <w:style w:type="character" w:customStyle="1" w:styleId="Heading4Char">
    <w:name w:val="Heading 4 Char"/>
    <w:basedOn w:val="DefaultParagraphFont"/>
    <w:link w:val="Heading4"/>
    <w:uiPriority w:val="12"/>
    <w:rsid w:val="0047710E"/>
    <w:rPr>
      <w:rFonts w:ascii="Times New Roman" w:hAnsi="Times New Roman"/>
      <w:kern w:val="2"/>
      <w14:ligatures w14:val="standardContextual"/>
    </w:rPr>
  </w:style>
  <w:style w:type="character" w:customStyle="1" w:styleId="Heading5Char">
    <w:name w:val="Heading 5 Char"/>
    <w:basedOn w:val="DefaultParagraphFont"/>
    <w:link w:val="Heading5"/>
    <w:uiPriority w:val="13"/>
    <w:rsid w:val="0047710E"/>
    <w:rPr>
      <w:rFonts w:ascii="Times New Roman" w:hAnsi="Times New Roman"/>
      <w:kern w:val="2"/>
      <w14:ligatures w14:val="standardContextual"/>
    </w:rPr>
  </w:style>
  <w:style w:type="character" w:customStyle="1" w:styleId="Heading6Char">
    <w:name w:val="Heading 6 Char"/>
    <w:basedOn w:val="DefaultParagraphFont"/>
    <w:link w:val="Heading6"/>
    <w:uiPriority w:val="15"/>
    <w:rsid w:val="0047710E"/>
    <w:rPr>
      <w:rFonts w:ascii="Times New Roman" w:hAnsi="Times New Roman"/>
      <w:kern w:val="2"/>
      <w14:ligatures w14:val="standardContextual"/>
    </w:rPr>
  </w:style>
  <w:style w:type="character" w:customStyle="1" w:styleId="Heading7Char">
    <w:name w:val="Heading 7 Char"/>
    <w:basedOn w:val="DefaultParagraphFont"/>
    <w:link w:val="Heading7"/>
    <w:uiPriority w:val="16"/>
    <w:rsid w:val="0047710E"/>
    <w:rPr>
      <w:rFonts w:ascii="Times New Roman" w:hAnsi="Times New Roman"/>
      <w:kern w:val="2"/>
      <w14:ligatures w14:val="standardContextual"/>
    </w:rPr>
  </w:style>
  <w:style w:type="character" w:customStyle="1" w:styleId="Heading8Char">
    <w:name w:val="Heading 8 Char"/>
    <w:basedOn w:val="DefaultParagraphFont"/>
    <w:link w:val="Heading8"/>
    <w:uiPriority w:val="17"/>
    <w:rsid w:val="0047710E"/>
    <w:rPr>
      <w:rFonts w:ascii="Times New Roman" w:hAnsi="Times New Roman"/>
      <w:kern w:val="2"/>
      <w14:ligatures w14:val="standardContextual"/>
    </w:rPr>
  </w:style>
  <w:style w:type="character" w:customStyle="1" w:styleId="Heading9Char">
    <w:name w:val="Heading 9 Char"/>
    <w:basedOn w:val="DefaultParagraphFont"/>
    <w:link w:val="Heading9"/>
    <w:uiPriority w:val="18"/>
    <w:rsid w:val="0047710E"/>
    <w:rPr>
      <w:rFonts w:ascii="Times New Roman" w:hAnsi="Times New Roman"/>
      <w:b/>
      <w:caps/>
      <w:kern w:val="2"/>
      <w14:ligatures w14:val="standardContextual"/>
    </w:rPr>
  </w:style>
  <w:style w:type="character" w:customStyle="1" w:styleId="ParagraphChar">
    <w:name w:val="Paragraph Char"/>
    <w:basedOn w:val="DefaultParagraphFont"/>
    <w:rsid w:val="00E27F50"/>
    <w:rPr>
      <w:rFonts w:ascii="Times New Roman" w:hAnsi="Times New Roman"/>
      <w:color w:val="000000"/>
      <w:sz w:val="24"/>
      <w:szCs w:val="24"/>
    </w:rPr>
  </w:style>
  <w:style w:type="paragraph" w:customStyle="1" w:styleId="Para">
    <w:name w:val="Para"/>
    <w:link w:val="ParaChar"/>
    <w:qFormat/>
    <w:rsid w:val="00E27F50"/>
    <w:rPr>
      <w:rFonts w:ascii="Times New Roman" w:hAnsi="Times New Roman"/>
      <w:color w:val="000000"/>
    </w:rPr>
  </w:style>
  <w:style w:type="character" w:customStyle="1" w:styleId="ParaChar">
    <w:name w:val="Para Char"/>
    <w:link w:val="Para"/>
    <w:rsid w:val="00E27F50"/>
    <w:rPr>
      <w:rFonts w:ascii="Times New Roman" w:hAnsi="Times New Roman"/>
      <w:color w:val="000000"/>
    </w:rPr>
  </w:style>
  <w:style w:type="paragraph" w:customStyle="1" w:styleId="AttorneyName">
    <w:name w:val="Attorney Name"/>
    <w:basedOn w:val="Normal"/>
    <w:semiHidden/>
    <w:rsid w:val="00E27F50"/>
    <w:pPr>
      <w:spacing w:line="227" w:lineRule="exact"/>
    </w:pPr>
    <w:rPr>
      <w:color w:val="000000"/>
      <w:szCs w:val="20"/>
    </w:rPr>
  </w:style>
  <w:style w:type="paragraph" w:customStyle="1" w:styleId="StyleCustomizableHeadingUnderline">
    <w:name w:val="Style Customizable Heading + Underline"/>
    <w:rsid w:val="00E27F50"/>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E27F50"/>
    <w:pPr>
      <w:tabs>
        <w:tab w:val="num" w:pos="1440"/>
      </w:tabs>
      <w:ind w:left="1440" w:hanging="360"/>
      <w:contextualSpacing/>
    </w:pPr>
    <w:rPr>
      <w:color w:val="000000"/>
    </w:rPr>
  </w:style>
  <w:style w:type="paragraph" w:customStyle="1" w:styleId="SectionBrk">
    <w:name w:val="Section Brk"/>
    <w:link w:val="SectionBrkChar"/>
    <w:qFormat/>
    <w:rsid w:val="00E27F50"/>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E27F50"/>
    <w:rPr>
      <w:rFonts w:ascii="Times New Roman" w:hAnsi="Times New Roman"/>
      <w:color w:val="000000"/>
      <w:sz w:val="20"/>
      <w:szCs w:val="22"/>
    </w:rPr>
  </w:style>
  <w:style w:type="character" w:customStyle="1" w:styleId="ParagraphChar1">
    <w:name w:val="Paragraph Char1"/>
    <w:basedOn w:val="DefaultParagraphFont"/>
    <w:link w:val="Paragraph"/>
    <w:rsid w:val="00E27F50"/>
    <w:rPr>
      <w:rFonts w:ascii="Times New Roman" w:hAnsi="Times New Roman"/>
      <w:color w:val="000000"/>
    </w:rPr>
  </w:style>
  <w:style w:type="paragraph" w:customStyle="1" w:styleId="2AAD28CE47AF4162BE9D837C53DD5F355">
    <w:name w:val="2AAD28CE47AF4162BE9D837C53DD5F355"/>
    <w:rsid w:val="00D13B24"/>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025A6D"/>
    <w:rPr>
      <w:color w:val="000000"/>
      <w:shd w:val="clear" w:color="auto" w:fill="E6E6E6"/>
    </w:rPr>
  </w:style>
  <w:style w:type="paragraph" w:styleId="Revision">
    <w:name w:val="Revision"/>
    <w:hidden/>
    <w:uiPriority w:val="99"/>
    <w:semiHidden/>
    <w:rsid w:val="00B52216"/>
    <w:pPr>
      <w:spacing w:before="0"/>
    </w:pPr>
    <w:rPr>
      <w:rFonts w:ascii="Times New Roman" w:hAnsi="Times New Roman"/>
      <w:color w:val="000000"/>
    </w:rPr>
  </w:style>
  <w:style w:type="character" w:customStyle="1" w:styleId="number">
    <w:name w:val="number"/>
    <w:basedOn w:val="DefaultParagraphFont"/>
    <w:rsid w:val="00AD0B90"/>
    <w:rPr>
      <w:color w:val="000000"/>
    </w:rPr>
  </w:style>
  <w:style w:type="character" w:customStyle="1" w:styleId="text">
    <w:name w:val="text"/>
    <w:basedOn w:val="DefaultParagraphFont"/>
    <w:rsid w:val="00AD0B90"/>
    <w:rPr>
      <w:color w:val="000000"/>
    </w:rPr>
  </w:style>
  <w:style w:type="paragraph" w:styleId="TOC1">
    <w:name w:val="toc 1"/>
    <w:basedOn w:val="TOCBase"/>
    <w:next w:val="Normal"/>
    <w:uiPriority w:val="99"/>
    <w:rsid w:val="0047710E"/>
    <w:pPr>
      <w:keepNext/>
      <w:spacing w:before="240"/>
    </w:pPr>
    <w:rPr>
      <w:noProof/>
    </w:rPr>
  </w:style>
  <w:style w:type="paragraph" w:styleId="TOC2">
    <w:name w:val="toc 2"/>
    <w:basedOn w:val="TOCBase"/>
    <w:next w:val="Normal"/>
    <w:uiPriority w:val="99"/>
    <w:rsid w:val="0047710E"/>
    <w:pPr>
      <w:ind w:left="1440"/>
    </w:pPr>
    <w:rPr>
      <w:noProof/>
    </w:rPr>
  </w:style>
  <w:style w:type="paragraph" w:customStyle="1" w:styleId="Addendum">
    <w:name w:val="Addendum"/>
    <w:basedOn w:val="Title"/>
    <w:next w:val="Normal"/>
    <w:uiPriority w:val="99"/>
    <w:semiHidden/>
    <w:rsid w:val="0047710E"/>
  </w:style>
  <w:style w:type="paragraph" w:customStyle="1" w:styleId="AddendumHeading">
    <w:name w:val="Addendum Heading"/>
    <w:basedOn w:val="Normal"/>
    <w:next w:val="Normal"/>
    <w:uiPriority w:val="99"/>
    <w:semiHidden/>
    <w:rsid w:val="0047710E"/>
    <w:rPr>
      <w:rFonts w:eastAsia="Times New Roman" w:cs="Times New Roman"/>
      <w:u w:val="single"/>
    </w:rPr>
  </w:style>
  <w:style w:type="character" w:customStyle="1" w:styleId="AllCaps">
    <w:name w:val="AllCaps"/>
    <w:basedOn w:val="DefaultParagraphFont"/>
    <w:uiPriority w:val="99"/>
    <w:semiHidden/>
    <w:rsid w:val="0047710E"/>
    <w:rPr>
      <w:caps/>
      <w:u w:val="single"/>
    </w:rPr>
  </w:style>
  <w:style w:type="paragraph" w:styleId="BlockText">
    <w:name w:val="Block Text"/>
    <w:basedOn w:val="Normal"/>
    <w:uiPriority w:val="6"/>
    <w:qFormat/>
    <w:rsid w:val="0047710E"/>
    <w:pPr>
      <w:ind w:left="1440" w:right="1440"/>
    </w:pPr>
    <w:rPr>
      <w:rFonts w:eastAsia="Times New Roman" w:cs="Times New Roman"/>
    </w:rPr>
  </w:style>
  <w:style w:type="paragraph" w:customStyle="1" w:styleId="BlockText2">
    <w:name w:val="Block Text 2"/>
    <w:basedOn w:val="Normal"/>
    <w:uiPriority w:val="99"/>
    <w:semiHidden/>
    <w:rsid w:val="0047710E"/>
    <w:pPr>
      <w:spacing w:line="480" w:lineRule="auto"/>
      <w:ind w:left="1440" w:right="1440"/>
    </w:pPr>
    <w:rPr>
      <w:rFonts w:eastAsia="Times New Roman" w:cs="Times New Roman"/>
    </w:rPr>
  </w:style>
  <w:style w:type="paragraph" w:customStyle="1" w:styleId="BlockText3">
    <w:name w:val="Block Text 3"/>
    <w:basedOn w:val="Normal"/>
    <w:uiPriority w:val="99"/>
    <w:semiHidden/>
    <w:rsid w:val="0047710E"/>
    <w:pPr>
      <w:ind w:left="1440" w:right="1440" w:firstLine="720"/>
    </w:pPr>
    <w:rPr>
      <w:rFonts w:eastAsia="Times New Roman" w:cs="Times New Roman"/>
    </w:rPr>
  </w:style>
  <w:style w:type="paragraph" w:customStyle="1" w:styleId="BlockText4">
    <w:name w:val="Block Text 4"/>
    <w:basedOn w:val="Normal"/>
    <w:uiPriority w:val="99"/>
    <w:semiHidden/>
    <w:rsid w:val="0047710E"/>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47710E"/>
    <w:pPr>
      <w:ind w:firstLine="1440"/>
    </w:pPr>
    <w:rPr>
      <w:rFonts w:eastAsia="Times New Roman" w:cs="Times New Roman"/>
    </w:rPr>
  </w:style>
  <w:style w:type="character" w:customStyle="1" w:styleId="BodyTextChar">
    <w:name w:val="Body Text Char"/>
    <w:basedOn w:val="DefaultParagraphFont"/>
    <w:link w:val="BodyText"/>
    <w:uiPriority w:val="3"/>
    <w:rsid w:val="0047710E"/>
    <w:rPr>
      <w:rFonts w:ascii="Times New Roman" w:hAnsi="Times New Roman"/>
      <w:kern w:val="2"/>
      <w14:ligatures w14:val="standardContextual"/>
    </w:rPr>
  </w:style>
  <w:style w:type="paragraph" w:styleId="BodyText2">
    <w:name w:val="Body Text 2"/>
    <w:basedOn w:val="Normal"/>
    <w:link w:val="BodyText2Char"/>
    <w:uiPriority w:val="4"/>
    <w:qFormat/>
    <w:rsid w:val="0047710E"/>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47710E"/>
    <w:rPr>
      <w:rFonts w:ascii="Times New Roman" w:hAnsi="Times New Roman"/>
      <w:kern w:val="2"/>
      <w14:ligatures w14:val="standardContextual"/>
    </w:rPr>
  </w:style>
  <w:style w:type="paragraph" w:styleId="BodyText3">
    <w:name w:val="Body Text 3"/>
    <w:basedOn w:val="Normal"/>
    <w:link w:val="BodyText3Char"/>
    <w:uiPriority w:val="4"/>
    <w:qFormat/>
    <w:rsid w:val="0047710E"/>
    <w:rPr>
      <w:rFonts w:eastAsia="Times New Roman" w:cs="Times New Roman"/>
    </w:rPr>
  </w:style>
  <w:style w:type="character" w:customStyle="1" w:styleId="BodyText3Char">
    <w:name w:val="Body Text 3 Char"/>
    <w:basedOn w:val="DefaultParagraphFont"/>
    <w:link w:val="BodyText3"/>
    <w:uiPriority w:val="4"/>
    <w:rsid w:val="0047710E"/>
    <w:rPr>
      <w:rFonts w:ascii="Times New Roman" w:hAnsi="Times New Roman"/>
      <w:kern w:val="2"/>
      <w14:ligatures w14:val="standardContextual"/>
    </w:rPr>
  </w:style>
  <w:style w:type="paragraph" w:customStyle="1" w:styleId="BodyText4">
    <w:name w:val="Body Text 4"/>
    <w:basedOn w:val="Normal"/>
    <w:uiPriority w:val="4"/>
    <w:qFormat/>
    <w:rsid w:val="0047710E"/>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47710E"/>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47710E"/>
    <w:rPr>
      <w:rFonts w:ascii="Times New Roman" w:hAnsi="Times New Roman"/>
      <w:kern w:val="2"/>
      <w14:ligatures w14:val="standardContextual"/>
    </w:rPr>
  </w:style>
  <w:style w:type="paragraph" w:styleId="BodyTextIndent">
    <w:name w:val="Body Text Indent"/>
    <w:basedOn w:val="Normal"/>
    <w:link w:val="BodyTextIndentChar"/>
    <w:uiPriority w:val="99"/>
    <w:semiHidden/>
    <w:rsid w:val="0047710E"/>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47710E"/>
    <w:rPr>
      <w:rFonts w:ascii="Times New Roman" w:hAnsi="Times New Roman"/>
      <w:kern w:val="2"/>
      <w14:ligatures w14:val="standardContextual"/>
    </w:rPr>
  </w:style>
  <w:style w:type="paragraph" w:styleId="BodyTextFirstIndent2">
    <w:name w:val="Body Text First Indent 2"/>
    <w:basedOn w:val="Normal"/>
    <w:link w:val="BodyTextFirstIndent2Char"/>
    <w:uiPriority w:val="99"/>
    <w:semiHidden/>
    <w:rsid w:val="0047710E"/>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47710E"/>
    <w:rPr>
      <w:rFonts w:ascii="Times New Roman" w:hAnsi="Times New Roman"/>
      <w:kern w:val="2"/>
      <w14:ligatures w14:val="standardContextual"/>
    </w:rPr>
  </w:style>
  <w:style w:type="paragraph" w:customStyle="1" w:styleId="BodyTextFirstIndent3">
    <w:name w:val="Body Text First Indent 3"/>
    <w:basedOn w:val="Normal"/>
    <w:uiPriority w:val="99"/>
    <w:semiHidden/>
    <w:rsid w:val="0047710E"/>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47710E"/>
    <w:pPr>
      <w:ind w:left="2160" w:hanging="2160"/>
    </w:pPr>
    <w:rPr>
      <w:rFonts w:eastAsia="Times New Roman" w:cs="Times New Roman"/>
    </w:rPr>
  </w:style>
  <w:style w:type="paragraph" w:styleId="BodyTextIndent2">
    <w:name w:val="Body Text Indent 2"/>
    <w:basedOn w:val="Normal"/>
    <w:link w:val="BodyTextIndent2Char"/>
    <w:uiPriority w:val="99"/>
    <w:semiHidden/>
    <w:rsid w:val="0047710E"/>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47710E"/>
    <w:rPr>
      <w:rFonts w:ascii="Times New Roman" w:hAnsi="Times New Roman"/>
      <w:kern w:val="2"/>
      <w14:ligatures w14:val="standardContextual"/>
    </w:rPr>
  </w:style>
  <w:style w:type="paragraph" w:styleId="BodyTextIndent3">
    <w:name w:val="Body Text Indent 3"/>
    <w:basedOn w:val="Normal"/>
    <w:link w:val="BodyTextIndent3Char"/>
    <w:uiPriority w:val="99"/>
    <w:semiHidden/>
    <w:rsid w:val="0047710E"/>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47710E"/>
    <w:rPr>
      <w:rFonts w:ascii="Times New Roman" w:hAnsi="Times New Roman"/>
      <w:kern w:val="2"/>
      <w14:ligatures w14:val="standardContextual"/>
    </w:rPr>
  </w:style>
  <w:style w:type="paragraph" w:customStyle="1" w:styleId="BodyTextIndent4">
    <w:name w:val="Body Text Indent 4"/>
    <w:basedOn w:val="Normal"/>
    <w:uiPriority w:val="99"/>
    <w:semiHidden/>
    <w:rsid w:val="0047710E"/>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47710E"/>
    <w:pPr>
      <w:ind w:left="-720"/>
    </w:pPr>
    <w:rPr>
      <w:rFonts w:eastAsia="Times New Roman" w:cs="Arial"/>
      <w:noProof/>
      <w:sz w:val="16"/>
    </w:rPr>
  </w:style>
  <w:style w:type="paragraph" w:customStyle="1" w:styleId="Exhibit">
    <w:name w:val="Exhibit"/>
    <w:basedOn w:val="Title"/>
    <w:next w:val="Normal"/>
    <w:uiPriority w:val="99"/>
    <w:semiHidden/>
    <w:rsid w:val="0047710E"/>
  </w:style>
  <w:style w:type="paragraph" w:customStyle="1" w:styleId="FrameDateandTime">
    <w:name w:val="Frame Date and Time"/>
    <w:basedOn w:val="Footer"/>
    <w:uiPriority w:val="99"/>
    <w:semiHidden/>
    <w:rsid w:val="0047710E"/>
    <w:pPr>
      <w:framePr w:h="432" w:hRule="exact" w:hSpace="187" w:vSpace="187" w:wrap="around" w:vAnchor="page" w:hAnchor="page" w:x="9361" w:y="14833"/>
      <w:spacing w:after="240"/>
    </w:pPr>
    <w:rPr>
      <w:rFonts w:eastAsia="Times New Roman" w:cs="Times New Roman"/>
      <w:sz w:val="16"/>
    </w:rPr>
  </w:style>
  <w:style w:type="paragraph" w:customStyle="1" w:styleId="FramePageNumber">
    <w:name w:val="Frame Page Number"/>
    <w:basedOn w:val="Footer"/>
    <w:uiPriority w:val="99"/>
    <w:semiHidden/>
    <w:rsid w:val="0047710E"/>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47710E"/>
    <w:rPr>
      <w:rFonts w:eastAsia="Times New Roman" w:cs="Times New Roman"/>
    </w:rPr>
  </w:style>
  <w:style w:type="paragraph" w:customStyle="1" w:styleId="HeadingBase">
    <w:name w:val="Heading Base"/>
    <w:basedOn w:val="Normal"/>
    <w:uiPriority w:val="99"/>
    <w:semiHidden/>
    <w:rsid w:val="0047710E"/>
    <w:rPr>
      <w:rFonts w:eastAsia="Times New Roman" w:cs="Times New Roman"/>
    </w:rPr>
  </w:style>
  <w:style w:type="paragraph" w:customStyle="1" w:styleId="Para1">
    <w:name w:val="Para1"/>
    <w:basedOn w:val="HeadingBase"/>
    <w:uiPriority w:val="9"/>
    <w:qFormat/>
    <w:rsid w:val="0047710E"/>
    <w:pPr>
      <w:ind w:firstLine="1440"/>
    </w:pPr>
  </w:style>
  <w:style w:type="paragraph" w:customStyle="1" w:styleId="Para2">
    <w:name w:val="Para2"/>
    <w:basedOn w:val="HeadingBase"/>
    <w:uiPriority w:val="10"/>
    <w:qFormat/>
    <w:rsid w:val="0047710E"/>
    <w:pPr>
      <w:ind w:left="720" w:firstLine="1440"/>
    </w:pPr>
  </w:style>
  <w:style w:type="paragraph" w:customStyle="1" w:styleId="Para3">
    <w:name w:val="Para3"/>
    <w:basedOn w:val="HeadingBase"/>
    <w:uiPriority w:val="11"/>
    <w:qFormat/>
    <w:rsid w:val="0047710E"/>
    <w:pPr>
      <w:ind w:left="1440" w:firstLine="1440"/>
    </w:pPr>
  </w:style>
  <w:style w:type="paragraph" w:customStyle="1" w:styleId="Para4">
    <w:name w:val="Para4"/>
    <w:basedOn w:val="HeadingBase"/>
    <w:uiPriority w:val="12"/>
    <w:qFormat/>
    <w:rsid w:val="0047710E"/>
    <w:pPr>
      <w:ind w:left="2160" w:firstLine="1440"/>
    </w:pPr>
  </w:style>
  <w:style w:type="paragraph" w:customStyle="1" w:styleId="Para5">
    <w:name w:val="Para5"/>
    <w:basedOn w:val="HeadingBase"/>
    <w:uiPriority w:val="13"/>
    <w:qFormat/>
    <w:rsid w:val="0047710E"/>
    <w:pPr>
      <w:ind w:left="2880" w:firstLine="1440"/>
    </w:pPr>
  </w:style>
  <w:style w:type="paragraph" w:customStyle="1" w:styleId="Para6">
    <w:name w:val="Para6"/>
    <w:basedOn w:val="HeadingBase"/>
    <w:uiPriority w:val="15"/>
    <w:qFormat/>
    <w:rsid w:val="0047710E"/>
    <w:pPr>
      <w:ind w:left="3600" w:firstLine="1440"/>
    </w:pPr>
  </w:style>
  <w:style w:type="paragraph" w:customStyle="1" w:styleId="Para7">
    <w:name w:val="Para7"/>
    <w:basedOn w:val="HeadingBase"/>
    <w:uiPriority w:val="16"/>
    <w:qFormat/>
    <w:rsid w:val="0047710E"/>
    <w:pPr>
      <w:ind w:left="4320" w:firstLine="1440"/>
    </w:pPr>
  </w:style>
  <w:style w:type="paragraph" w:customStyle="1" w:styleId="Para8">
    <w:name w:val="Para8"/>
    <w:basedOn w:val="HeadingBase"/>
    <w:uiPriority w:val="17"/>
    <w:qFormat/>
    <w:rsid w:val="0047710E"/>
    <w:pPr>
      <w:ind w:left="5040" w:firstLine="1440"/>
    </w:pPr>
  </w:style>
  <w:style w:type="paragraph" w:customStyle="1" w:styleId="Para9">
    <w:name w:val="Para9"/>
    <w:basedOn w:val="Normal"/>
    <w:uiPriority w:val="18"/>
    <w:qFormat/>
    <w:rsid w:val="0047710E"/>
    <w:pPr>
      <w:ind w:left="5760" w:firstLine="1440"/>
    </w:pPr>
    <w:rPr>
      <w:rFonts w:eastAsia="Times New Roman" w:cs="Times New Roman"/>
    </w:rPr>
  </w:style>
  <w:style w:type="paragraph" w:customStyle="1" w:styleId="Rider">
    <w:name w:val="Rider"/>
    <w:basedOn w:val="Title"/>
    <w:next w:val="Normal"/>
    <w:uiPriority w:val="99"/>
    <w:semiHidden/>
    <w:rsid w:val="0047710E"/>
  </w:style>
  <w:style w:type="paragraph" w:customStyle="1" w:styleId="RiderHeading">
    <w:name w:val="Rider Heading"/>
    <w:basedOn w:val="Normal"/>
    <w:next w:val="Normal"/>
    <w:uiPriority w:val="99"/>
    <w:semiHidden/>
    <w:rsid w:val="0047710E"/>
    <w:rPr>
      <w:rFonts w:eastAsia="Times New Roman" w:cs="Times New Roman"/>
      <w:u w:val="single"/>
    </w:rPr>
  </w:style>
  <w:style w:type="paragraph" w:customStyle="1" w:styleId="Schedule">
    <w:name w:val="Schedule"/>
    <w:basedOn w:val="Title"/>
    <w:next w:val="Normal"/>
    <w:uiPriority w:val="99"/>
    <w:semiHidden/>
    <w:rsid w:val="0047710E"/>
  </w:style>
  <w:style w:type="paragraph" w:customStyle="1" w:styleId="ScheduleHeading">
    <w:name w:val="Schedule Heading"/>
    <w:basedOn w:val="Normal"/>
    <w:next w:val="Normal"/>
    <w:uiPriority w:val="99"/>
    <w:semiHidden/>
    <w:rsid w:val="0047710E"/>
    <w:rPr>
      <w:rFonts w:eastAsia="Times New Roman" w:cs="Times New Roman"/>
      <w:u w:val="single"/>
    </w:rPr>
  </w:style>
  <w:style w:type="paragraph" w:styleId="Signature">
    <w:name w:val="Signature"/>
    <w:basedOn w:val="Normal"/>
    <w:link w:val="SignatureChar"/>
    <w:uiPriority w:val="99"/>
    <w:rsid w:val="0047710E"/>
    <w:pPr>
      <w:keepLines/>
      <w:ind w:left="4680"/>
    </w:pPr>
    <w:rPr>
      <w:rFonts w:eastAsia="Times New Roman" w:cs="Times New Roman"/>
    </w:rPr>
  </w:style>
  <w:style w:type="character" w:customStyle="1" w:styleId="SignatureChar">
    <w:name w:val="Signature Char"/>
    <w:basedOn w:val="DefaultParagraphFont"/>
    <w:link w:val="Signature"/>
    <w:uiPriority w:val="99"/>
    <w:rsid w:val="0047710E"/>
    <w:rPr>
      <w:rFonts w:ascii="Times New Roman" w:hAnsi="Times New Roman"/>
      <w:kern w:val="2"/>
      <w14:ligatures w14:val="standardContextual"/>
    </w:rPr>
  </w:style>
  <w:style w:type="paragraph" w:styleId="Subtitle">
    <w:name w:val="Subtitle"/>
    <w:basedOn w:val="Normal"/>
    <w:next w:val="BodyText"/>
    <w:link w:val="SubtitleChar"/>
    <w:uiPriority w:val="2"/>
    <w:qFormat/>
    <w:rsid w:val="0047710E"/>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47710E"/>
    <w:rPr>
      <w:rFonts w:ascii="Times New Roman" w:hAnsi="Times New Roman"/>
      <w:b/>
      <w:kern w:val="2"/>
      <w14:ligatures w14:val="standardContextual"/>
    </w:rPr>
  </w:style>
  <w:style w:type="paragraph" w:customStyle="1" w:styleId="SubtitleUnderline">
    <w:name w:val="Subtitle Underline"/>
    <w:basedOn w:val="Subtitle"/>
    <w:next w:val="BodyText"/>
    <w:uiPriority w:val="99"/>
    <w:semiHidden/>
    <w:rsid w:val="0047710E"/>
    <w:rPr>
      <w:u w:val="single"/>
    </w:rPr>
  </w:style>
  <w:style w:type="paragraph" w:customStyle="1" w:styleId="TitleUnderline">
    <w:name w:val="Title Underline"/>
    <w:basedOn w:val="Title"/>
    <w:next w:val="BodyText"/>
    <w:uiPriority w:val="99"/>
    <w:semiHidden/>
    <w:rsid w:val="0047710E"/>
    <w:rPr>
      <w:u w:val="single"/>
    </w:rPr>
  </w:style>
  <w:style w:type="paragraph" w:customStyle="1" w:styleId="TOCBase">
    <w:name w:val="TOC Base"/>
    <w:basedOn w:val="Normal"/>
    <w:uiPriority w:val="99"/>
    <w:semiHidden/>
    <w:rsid w:val="0047710E"/>
    <w:pPr>
      <w:ind w:left="720" w:right="720" w:hanging="720"/>
    </w:pPr>
    <w:rPr>
      <w:rFonts w:eastAsia="Times New Roman" w:cs="Times New Roman"/>
    </w:rPr>
  </w:style>
  <w:style w:type="paragraph" w:styleId="TOC3">
    <w:name w:val="toc 3"/>
    <w:basedOn w:val="TOCBase"/>
    <w:next w:val="Normal"/>
    <w:uiPriority w:val="99"/>
    <w:semiHidden/>
    <w:rsid w:val="0047710E"/>
    <w:pPr>
      <w:ind w:left="2160"/>
    </w:pPr>
  </w:style>
  <w:style w:type="paragraph" w:styleId="TOC4">
    <w:name w:val="toc 4"/>
    <w:basedOn w:val="TOCBase"/>
    <w:next w:val="Normal"/>
    <w:uiPriority w:val="99"/>
    <w:semiHidden/>
    <w:rsid w:val="0047710E"/>
    <w:pPr>
      <w:ind w:left="2880"/>
    </w:pPr>
  </w:style>
  <w:style w:type="paragraph" w:styleId="TOC5">
    <w:name w:val="toc 5"/>
    <w:basedOn w:val="TOCBase"/>
    <w:next w:val="Normal"/>
    <w:uiPriority w:val="99"/>
    <w:semiHidden/>
    <w:rsid w:val="0047710E"/>
    <w:pPr>
      <w:ind w:left="3600"/>
    </w:pPr>
  </w:style>
  <w:style w:type="paragraph" w:styleId="TOC6">
    <w:name w:val="toc 6"/>
    <w:basedOn w:val="TOCBase"/>
    <w:next w:val="Normal"/>
    <w:uiPriority w:val="99"/>
    <w:semiHidden/>
    <w:rsid w:val="0047710E"/>
    <w:pPr>
      <w:ind w:left="4320"/>
    </w:pPr>
  </w:style>
  <w:style w:type="paragraph" w:styleId="TOC7">
    <w:name w:val="toc 7"/>
    <w:basedOn w:val="TOCBase"/>
    <w:next w:val="Normal"/>
    <w:uiPriority w:val="99"/>
    <w:semiHidden/>
    <w:rsid w:val="0047710E"/>
    <w:pPr>
      <w:ind w:left="5040"/>
    </w:pPr>
  </w:style>
  <w:style w:type="paragraph" w:styleId="TOC8">
    <w:name w:val="toc 8"/>
    <w:basedOn w:val="TOCBase"/>
    <w:next w:val="Normal"/>
    <w:uiPriority w:val="99"/>
    <w:semiHidden/>
    <w:rsid w:val="0047710E"/>
    <w:pPr>
      <w:ind w:left="5760"/>
    </w:pPr>
  </w:style>
  <w:style w:type="paragraph" w:styleId="TOC9">
    <w:name w:val="toc 9"/>
    <w:basedOn w:val="TOCBase"/>
    <w:next w:val="Normal"/>
    <w:uiPriority w:val="99"/>
    <w:semiHidden/>
    <w:rsid w:val="0047710E"/>
  </w:style>
  <w:style w:type="paragraph" w:styleId="TOCHeading">
    <w:name w:val="TOC Heading"/>
    <w:basedOn w:val="Normal"/>
    <w:uiPriority w:val="99"/>
    <w:semiHidden/>
    <w:qFormat/>
    <w:rsid w:val="0047710E"/>
    <w:pPr>
      <w:jc w:val="center"/>
    </w:pPr>
    <w:rPr>
      <w:rFonts w:eastAsia="Times New Roman" w:cs="Times New Roman"/>
      <w:b/>
      <w:caps/>
    </w:rPr>
  </w:style>
  <w:style w:type="paragraph" w:customStyle="1" w:styleId="NormalDouble">
    <w:name w:val="Normal Double"/>
    <w:basedOn w:val="Normal"/>
    <w:uiPriority w:val="99"/>
    <w:semiHidden/>
    <w:qFormat/>
    <w:rsid w:val="0047710E"/>
    <w:pPr>
      <w:spacing w:line="480" w:lineRule="auto"/>
    </w:pPr>
    <w:rPr>
      <w:rFonts w:eastAsia="Times New Roman" w:cs="Times New Roman"/>
    </w:rPr>
  </w:style>
  <w:style w:type="paragraph" w:customStyle="1" w:styleId="HIDDEN">
    <w:name w:val="HIDDEN"/>
    <w:basedOn w:val="Normal"/>
    <w:next w:val="Normal"/>
    <w:uiPriority w:val="99"/>
    <w:rsid w:val="0047710E"/>
    <w:pPr>
      <w:widowControl w:val="0"/>
    </w:pPr>
    <w:rPr>
      <w:rFonts w:eastAsia="Times New Roman" w:cs="Times New Roman"/>
      <w:snapToGrid w:val="0"/>
      <w:vanish/>
    </w:rPr>
  </w:style>
  <w:style w:type="paragraph" w:customStyle="1" w:styleId="Level1">
    <w:name w:val="Level 1"/>
    <w:basedOn w:val="HeadingBase"/>
    <w:uiPriority w:val="99"/>
    <w:rsid w:val="0047710E"/>
    <w:pPr>
      <w:numPr>
        <w:numId w:val="22"/>
      </w:numPr>
    </w:pPr>
  </w:style>
  <w:style w:type="paragraph" w:customStyle="1" w:styleId="Level2">
    <w:name w:val="Level 2"/>
    <w:basedOn w:val="HeadingBase"/>
    <w:uiPriority w:val="99"/>
    <w:rsid w:val="0047710E"/>
    <w:pPr>
      <w:numPr>
        <w:ilvl w:val="1"/>
        <w:numId w:val="22"/>
      </w:numPr>
    </w:pPr>
  </w:style>
  <w:style w:type="paragraph" w:customStyle="1" w:styleId="Level3">
    <w:name w:val="Level 3"/>
    <w:basedOn w:val="HeadingBase"/>
    <w:uiPriority w:val="99"/>
    <w:rsid w:val="0047710E"/>
    <w:pPr>
      <w:numPr>
        <w:ilvl w:val="2"/>
        <w:numId w:val="22"/>
      </w:numPr>
    </w:pPr>
  </w:style>
  <w:style w:type="paragraph" w:customStyle="1" w:styleId="Level4">
    <w:name w:val="Level 4"/>
    <w:basedOn w:val="HeadingBase"/>
    <w:uiPriority w:val="99"/>
    <w:rsid w:val="0047710E"/>
    <w:pPr>
      <w:numPr>
        <w:ilvl w:val="3"/>
        <w:numId w:val="22"/>
      </w:numPr>
    </w:pPr>
  </w:style>
  <w:style w:type="paragraph" w:customStyle="1" w:styleId="Level5">
    <w:name w:val="Level 5"/>
    <w:basedOn w:val="HeadingBase"/>
    <w:uiPriority w:val="99"/>
    <w:rsid w:val="0047710E"/>
    <w:pPr>
      <w:numPr>
        <w:ilvl w:val="4"/>
        <w:numId w:val="22"/>
      </w:numPr>
    </w:pPr>
  </w:style>
  <w:style w:type="paragraph" w:customStyle="1" w:styleId="Level6">
    <w:name w:val="Level 6"/>
    <w:basedOn w:val="HeadingBase"/>
    <w:uiPriority w:val="99"/>
    <w:rsid w:val="0047710E"/>
    <w:pPr>
      <w:numPr>
        <w:ilvl w:val="5"/>
        <w:numId w:val="22"/>
      </w:numPr>
    </w:pPr>
  </w:style>
  <w:style w:type="paragraph" w:customStyle="1" w:styleId="Level7">
    <w:name w:val="Level 7"/>
    <w:basedOn w:val="HeadingBase"/>
    <w:uiPriority w:val="99"/>
    <w:rsid w:val="0047710E"/>
    <w:pPr>
      <w:numPr>
        <w:ilvl w:val="6"/>
        <w:numId w:val="22"/>
      </w:numPr>
    </w:pPr>
  </w:style>
  <w:style w:type="paragraph" w:customStyle="1" w:styleId="Level8">
    <w:name w:val="Level 8"/>
    <w:basedOn w:val="HeadingBase"/>
    <w:uiPriority w:val="99"/>
    <w:rsid w:val="0047710E"/>
    <w:pPr>
      <w:numPr>
        <w:ilvl w:val="7"/>
        <w:numId w:val="22"/>
      </w:numPr>
    </w:pPr>
  </w:style>
  <w:style w:type="paragraph" w:customStyle="1" w:styleId="Level9">
    <w:name w:val="Level 9"/>
    <w:basedOn w:val="HeadingBase"/>
    <w:uiPriority w:val="99"/>
    <w:rsid w:val="0047710E"/>
    <w:pPr>
      <w:numPr>
        <w:ilvl w:val="8"/>
        <w:numId w:val="22"/>
      </w:numPr>
    </w:pPr>
  </w:style>
  <w:style w:type="paragraph" w:styleId="ListBullet">
    <w:name w:val="List Bullet"/>
    <w:basedOn w:val="Normal"/>
    <w:uiPriority w:val="7"/>
    <w:qFormat/>
    <w:rsid w:val="0047710E"/>
    <w:pPr>
      <w:numPr>
        <w:numId w:val="23"/>
      </w:numPr>
      <w:tabs>
        <w:tab w:val="clear" w:pos="360"/>
        <w:tab w:val="left" w:pos="720"/>
      </w:tabs>
      <w:ind w:left="720" w:hanging="720"/>
    </w:pPr>
  </w:style>
  <w:style w:type="paragraph" w:styleId="ListBullet2">
    <w:name w:val="List Bullet 2"/>
    <w:basedOn w:val="Normal"/>
    <w:uiPriority w:val="8"/>
    <w:qFormat/>
    <w:rsid w:val="0047710E"/>
    <w:pPr>
      <w:numPr>
        <w:numId w:val="24"/>
      </w:numPr>
      <w:tabs>
        <w:tab w:val="clear" w:pos="720"/>
        <w:tab w:val="left" w:pos="1440"/>
      </w:tabs>
      <w:ind w:left="1440" w:hanging="720"/>
    </w:pPr>
  </w:style>
  <w:style w:type="paragraph" w:styleId="ListBullet3">
    <w:name w:val="List Bullet 3"/>
    <w:basedOn w:val="Normal"/>
    <w:uiPriority w:val="99"/>
    <w:semiHidden/>
    <w:unhideWhenUsed/>
    <w:rsid w:val="0047710E"/>
    <w:pPr>
      <w:numPr>
        <w:numId w:val="25"/>
      </w:numPr>
      <w:tabs>
        <w:tab w:val="clear" w:pos="1080"/>
        <w:tab w:val="left" w:pos="2160"/>
      </w:tabs>
      <w:ind w:left="2160" w:hanging="720"/>
    </w:pPr>
  </w:style>
  <w:style w:type="paragraph" w:styleId="ListBullet4">
    <w:name w:val="List Bullet 4"/>
    <w:basedOn w:val="Normal"/>
    <w:uiPriority w:val="99"/>
    <w:semiHidden/>
    <w:unhideWhenUsed/>
    <w:rsid w:val="0047710E"/>
    <w:pPr>
      <w:numPr>
        <w:numId w:val="26"/>
      </w:numPr>
      <w:tabs>
        <w:tab w:val="clear" w:pos="1440"/>
        <w:tab w:val="num" w:pos="2880"/>
      </w:tabs>
      <w:ind w:left="2880" w:hanging="720"/>
    </w:pPr>
  </w:style>
  <w:style w:type="paragraph" w:styleId="ListBullet5">
    <w:name w:val="List Bullet 5"/>
    <w:basedOn w:val="Normal"/>
    <w:uiPriority w:val="99"/>
    <w:semiHidden/>
    <w:unhideWhenUsed/>
    <w:rsid w:val="0047710E"/>
    <w:pPr>
      <w:numPr>
        <w:numId w:val="27"/>
      </w:numPr>
      <w:tabs>
        <w:tab w:val="clear" w:pos="1800"/>
        <w:tab w:val="left" w:pos="3600"/>
      </w:tabs>
      <w:ind w:left="3600" w:hanging="720"/>
    </w:pPr>
  </w:style>
  <w:style w:type="paragraph" w:styleId="List">
    <w:name w:val="List"/>
    <w:basedOn w:val="Normal"/>
    <w:uiPriority w:val="99"/>
    <w:semiHidden/>
    <w:unhideWhenUsed/>
    <w:rsid w:val="0047710E"/>
    <w:pPr>
      <w:ind w:left="720"/>
    </w:pPr>
  </w:style>
  <w:style w:type="paragraph" w:styleId="List2">
    <w:name w:val="List 2"/>
    <w:basedOn w:val="Normal"/>
    <w:uiPriority w:val="99"/>
    <w:semiHidden/>
    <w:unhideWhenUsed/>
    <w:rsid w:val="0047710E"/>
    <w:pPr>
      <w:ind w:left="1440"/>
    </w:pPr>
  </w:style>
  <w:style w:type="paragraph" w:styleId="List3">
    <w:name w:val="List 3"/>
    <w:basedOn w:val="Normal"/>
    <w:uiPriority w:val="99"/>
    <w:semiHidden/>
    <w:unhideWhenUsed/>
    <w:rsid w:val="0047710E"/>
    <w:pPr>
      <w:ind w:left="2160"/>
    </w:pPr>
  </w:style>
  <w:style w:type="paragraph" w:styleId="List4">
    <w:name w:val="List 4"/>
    <w:basedOn w:val="Normal"/>
    <w:uiPriority w:val="99"/>
    <w:semiHidden/>
    <w:unhideWhenUsed/>
    <w:rsid w:val="0047710E"/>
    <w:pPr>
      <w:ind w:left="2880"/>
    </w:pPr>
  </w:style>
  <w:style w:type="paragraph" w:styleId="List5">
    <w:name w:val="List 5"/>
    <w:basedOn w:val="Normal"/>
    <w:uiPriority w:val="99"/>
    <w:semiHidden/>
    <w:unhideWhenUsed/>
    <w:rsid w:val="0047710E"/>
    <w:pPr>
      <w:ind w:left="3600"/>
    </w:pPr>
  </w:style>
  <w:style w:type="paragraph" w:styleId="ListContinue">
    <w:name w:val="List Continue"/>
    <w:basedOn w:val="Normal"/>
    <w:uiPriority w:val="99"/>
    <w:semiHidden/>
    <w:unhideWhenUsed/>
    <w:rsid w:val="0047710E"/>
    <w:pPr>
      <w:spacing w:after="120"/>
      <w:ind w:left="720"/>
    </w:pPr>
  </w:style>
  <w:style w:type="paragraph" w:styleId="ListContinue2">
    <w:name w:val="List Continue 2"/>
    <w:basedOn w:val="Normal"/>
    <w:uiPriority w:val="99"/>
    <w:semiHidden/>
    <w:unhideWhenUsed/>
    <w:rsid w:val="0047710E"/>
    <w:pPr>
      <w:spacing w:after="120"/>
      <w:ind w:left="1440"/>
    </w:pPr>
  </w:style>
  <w:style w:type="paragraph" w:styleId="ListContinue3">
    <w:name w:val="List Continue 3"/>
    <w:basedOn w:val="Normal"/>
    <w:uiPriority w:val="99"/>
    <w:semiHidden/>
    <w:unhideWhenUsed/>
    <w:rsid w:val="0047710E"/>
    <w:pPr>
      <w:spacing w:after="120"/>
      <w:ind w:left="2160"/>
    </w:pPr>
  </w:style>
  <w:style w:type="paragraph" w:styleId="ListContinue4">
    <w:name w:val="List Continue 4"/>
    <w:basedOn w:val="Normal"/>
    <w:uiPriority w:val="99"/>
    <w:semiHidden/>
    <w:unhideWhenUsed/>
    <w:rsid w:val="0047710E"/>
    <w:pPr>
      <w:spacing w:after="120"/>
      <w:ind w:firstLine="1440"/>
    </w:pPr>
  </w:style>
  <w:style w:type="paragraph" w:styleId="ListContinue5">
    <w:name w:val="List Continue 5"/>
    <w:basedOn w:val="Normal"/>
    <w:uiPriority w:val="99"/>
    <w:semiHidden/>
    <w:unhideWhenUsed/>
    <w:rsid w:val="0047710E"/>
    <w:pPr>
      <w:spacing w:after="120"/>
      <w:ind w:firstLine="2160"/>
    </w:pPr>
  </w:style>
  <w:style w:type="paragraph" w:styleId="ListNumber">
    <w:name w:val="List Number"/>
    <w:basedOn w:val="Normal"/>
    <w:uiPriority w:val="99"/>
    <w:semiHidden/>
    <w:unhideWhenUsed/>
    <w:rsid w:val="0047710E"/>
    <w:pPr>
      <w:numPr>
        <w:numId w:val="28"/>
      </w:numPr>
      <w:tabs>
        <w:tab w:val="left" w:pos="720"/>
      </w:tabs>
      <w:ind w:left="720" w:hanging="720"/>
    </w:pPr>
  </w:style>
  <w:style w:type="paragraph" w:styleId="ListNumber2">
    <w:name w:val="List Number 2"/>
    <w:basedOn w:val="Normal"/>
    <w:uiPriority w:val="99"/>
    <w:semiHidden/>
    <w:unhideWhenUsed/>
    <w:rsid w:val="0047710E"/>
    <w:pPr>
      <w:numPr>
        <w:numId w:val="29"/>
      </w:numPr>
      <w:tabs>
        <w:tab w:val="left" w:pos="720"/>
      </w:tabs>
      <w:ind w:left="1440" w:hanging="720"/>
    </w:pPr>
  </w:style>
  <w:style w:type="paragraph" w:styleId="ListNumber3">
    <w:name w:val="List Number 3"/>
    <w:basedOn w:val="Normal"/>
    <w:uiPriority w:val="99"/>
    <w:semiHidden/>
    <w:unhideWhenUsed/>
    <w:rsid w:val="0047710E"/>
    <w:pPr>
      <w:numPr>
        <w:numId w:val="30"/>
      </w:numPr>
      <w:tabs>
        <w:tab w:val="left" w:pos="720"/>
      </w:tabs>
      <w:ind w:left="2160" w:hanging="720"/>
    </w:pPr>
  </w:style>
  <w:style w:type="paragraph" w:styleId="ListNumber4">
    <w:name w:val="List Number 4"/>
    <w:basedOn w:val="Normal"/>
    <w:uiPriority w:val="99"/>
    <w:semiHidden/>
    <w:unhideWhenUsed/>
    <w:rsid w:val="0047710E"/>
    <w:pPr>
      <w:numPr>
        <w:numId w:val="31"/>
      </w:numPr>
      <w:tabs>
        <w:tab w:val="left" w:pos="720"/>
      </w:tabs>
      <w:ind w:left="0" w:firstLine="720"/>
    </w:pPr>
  </w:style>
  <w:style w:type="paragraph" w:styleId="ListNumber5">
    <w:name w:val="List Number 5"/>
    <w:basedOn w:val="Normal"/>
    <w:uiPriority w:val="99"/>
    <w:semiHidden/>
    <w:unhideWhenUsed/>
    <w:rsid w:val="0047710E"/>
    <w:pPr>
      <w:numPr>
        <w:numId w:val="32"/>
      </w:numPr>
      <w:tabs>
        <w:tab w:val="left" w:pos="720"/>
      </w:tabs>
      <w:ind w:left="0" w:firstLine="1440"/>
    </w:pPr>
  </w:style>
  <w:style w:type="paragraph" w:customStyle="1" w:styleId="ListNumberA">
    <w:name w:val="List Number A"/>
    <w:basedOn w:val="BodyText"/>
    <w:uiPriority w:val="99"/>
    <w:rsid w:val="0047710E"/>
    <w:pPr>
      <w:numPr>
        <w:numId w:val="33"/>
      </w:numPr>
      <w:tabs>
        <w:tab w:val="left" w:pos="720"/>
      </w:tabs>
      <w:ind w:left="0" w:firstLine="1440"/>
    </w:pPr>
  </w:style>
  <w:style w:type="paragraph" w:styleId="EnvelopeAddress">
    <w:name w:val="envelope address"/>
    <w:basedOn w:val="Normal"/>
    <w:uiPriority w:val="99"/>
    <w:semiHidden/>
    <w:unhideWhenUsed/>
    <w:rsid w:val="00B02634"/>
    <w:pPr>
      <w:framePr w:w="7920" w:h="1980" w:hRule="exact" w:hSpace="180" w:wrap="auto" w:hAnchor="page" w:xAlign="center" w:yAlign="bottom"/>
      <w:spacing w:after="0"/>
      <w:ind w:left="2880"/>
    </w:pPr>
    <w:rPr>
      <w:rFonts w:eastAsiaTheme="majorEastAsia" w:cstheme="majorBidi"/>
    </w:rPr>
  </w:style>
  <w:style w:type="paragraph" w:customStyle="1" w:styleId="DocID0">
    <w:name w:val="DocID_"/>
    <w:basedOn w:val="Normal"/>
    <w:next w:val="Normal"/>
    <w:uiPriority w:val="99"/>
    <w:rsid w:val="00C0012F"/>
    <w:pPr>
      <w:spacing w:after="0"/>
    </w:pPr>
    <w:rPr>
      <w:rFonts w:eastAsia="Times New Roman" w:cs="Arial"/>
      <w:noProof/>
      <w:kern w:val="0"/>
      <w:sz w:val="16"/>
      <w:lang w:eastAsia="zh-CN"/>
      <w14:ligatures w14:val="none"/>
    </w:rPr>
  </w:style>
  <w:style w:type="paragraph" w:styleId="NormalWeb">
    <w:name w:val="Normal (Web)"/>
    <w:basedOn w:val="Normal"/>
    <w:uiPriority w:val="99"/>
    <w:unhideWhenUsed/>
    <w:rsid w:val="00BC3C0D"/>
    <w:pPr>
      <w:spacing w:before="100" w:beforeAutospacing="1" w:after="100" w:afterAutospacing="1"/>
    </w:pPr>
    <w:rPr>
      <w:rFonts w:ascii="Calibri" w:hAnsi="Calibri"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ct:contentTypeSchema xmlns:ct="http://schemas.microsoft.com/office/2006/metadata/contentType" xmlns:ma="http://schemas.microsoft.com/office/2006/metadata/properties/metaAttributes" ct:_="" ma:_="" ma:contentTypeDescription="Create a new document." ma:contentTypeID="0x010100D563F8D737A44344A5235BEC48E15E71" ma:contentTypeName="Document" ma:contentTypeScope="" ma:contentTypeVersion="12" ma:versionID="8401e4dc6531919c0e88591ec23398f6">
  <xsd:schema xmlns:xsd="http://www.w3.org/2001/XMLSchema" xmlns:ns3="3e11f8a2-9b33-4d05-a1dd-006d3d343827" xmlns:ns4="9980fc04-e005-4dfd-821f-5d929a44f5ff" xmlns:p="http://schemas.microsoft.com/office/2006/metadata/properties" xmlns:xs="http://www.w3.org/2001/XMLSchema" ma:fieldsID="318625ea944b998e62b07e8ee2e34cbb" ma:root="true" ns3:_="" ns4:_="" targetNamespace="http://schemas.microsoft.com/office/2006/metadata/properties">
    <xsd:import namespace="3e11f8a2-9b33-4d05-a1dd-006d3d343827"/>
    <xsd:import namespace="9980fc04-e005-4dfd-821f-5d929a44f5ff"/>
    <xsd:element name="properties">
      <xsd:complexType>
        <xsd:sequence>
          <xsd:element name="documentManagement">
            <xsd:complexType>
              <xsd:all>
                <xsd:element minOccurs="0" ref="ns3:MediaServiceMetadata"/>
                <xsd:element minOccurs="0" ref="ns3:MediaServiceFastMetadata"/>
                <xsd:element minOccurs="0" ref="ns4:SharedWithUsers"/>
                <xsd:element minOccurs="0" ref="ns4:SharedWithDetails"/>
                <xsd:element minOccurs="0" ref="ns4:SharingHintHash"/>
                <xsd:element minOccurs="0" ref="ns3:MediaServiceAutoKeyPoints"/>
                <xsd:element minOccurs="0" ref="ns3:MediaServiceKeyPoints"/>
                <xsd:element minOccurs="0" ref="ns3:MediaServiceDateTaken"/>
                <xsd:element minOccurs="0" ref="ns3:MediaServiceAutoTags"/>
                <xsd:element minOccurs="0" ref="ns3:MediaServiceGenerationTime"/>
                <xsd:element minOccurs="0" ref="ns3:MediaServiceEventHashCode"/>
                <xsd:element minOccurs="0" ref="ns3:MediaServiceLocatio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e11f8a2-9b33-4d05-a1dd-006d3d34382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KeyPoints" ma:hidden="true" ma:index="13" ma:internalName="MediaServiceAutoKeyPoints" ma:readOnly="true" name="MediaServiceAutoKeyPoints" nillable="true">
      <xsd:simpleType>
        <xsd:restriction base="dms:Note"/>
      </xsd:simpleType>
    </xsd:element>
    <xsd:element ma:displayName="KeyPoints" ma:index="14" ma:internalName="MediaServiceKeyPoints" ma:readOnly="true" name="MediaServiceKeyPoints" nillable="true">
      <xsd:simpleType>
        <xsd:restriction base="dms:Note">
          <xsd:maxLength value="255"/>
        </xsd:restriction>
      </xsd:simpleType>
    </xsd:element>
    <xsd:element ma:displayName="MediaServiceDateTaken" ma:hidden="true" ma:index="15" ma:internalName="MediaServiceDateTaken" ma:readOnly="true" name="MediaServiceDateTaken" nillable="true">
      <xsd:simpleType>
        <xsd:restriction base="dms:Text"/>
      </xsd:simpleType>
    </xsd:element>
    <xsd:element ma:displayName="Tags" ma:index="16" ma:internalName="MediaServiceAutoTags" ma:readOnly="true" name="MediaServiceAutoTags" nillable="true">
      <xsd:simpleType>
        <xsd:restriction base="dms:Text"/>
      </xsd:simpleType>
    </xsd:element>
    <xsd:element ma:displayName="MediaServiceGenerationTime" ma:hidden="true" ma:index="17" ma:internalName="MediaServiceGenerationTime" ma:readOnly="true" name="MediaServiceGenerationTime" nillable="true">
      <xsd:simpleType>
        <xsd:restriction base="dms:Text"/>
      </xsd:simpleType>
    </xsd:element>
    <xsd:element ma:displayName="MediaServiceEventHashCode" ma:hidden="true" ma:index="18" ma:internalName="MediaServiceEventHashCode" ma:readOnly="true" name="MediaServiceEventHashCode"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9980fc04-e005-4dfd-821f-5d929a44f5ff">
    <xsd:import namespace="http://schemas.microsoft.com/office/2006/documentManagement/types"/>
    <xsd:import namespace="http://schemas.microsoft.com/office/infopath/2007/PartnerControls"/>
    <xsd:element ma:displayName="Shared With" ma:index="10"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1" ma:internalName="SharedWithDetails" ma:readOnly="true" name="SharedWithDetails" nillable="true">
      <xsd:simpleType>
        <xsd:restriction base="dms:Note">
          <xsd:maxLength value="255"/>
        </xsd:restriction>
      </xsd:simpleType>
    </xsd:element>
    <xsd:element ma:displayName="Sharing Hint Hash" ma:hidden="true" ma:index="12" ma:internalName="SharingHintHash" ma:readOnly="true" name="SharingHintHash"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6.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0D9DD682-833C-4425-820F-885C9921AE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1C39F3-47BB-4EAC-AD4E-A07B3F9632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FB06C8B7-96E3-42DD-B4A4-7A81BF8B3F4E}">
  <ds:schemaRefs>
    <ds:schemaRef ds:uri="http://schemas.microsoft.com/sharepoint/v3/contenttype/forms"/>
  </ds:schemaRefs>
</ds:datastoreItem>
</file>

<file path=customXml/itemProps4.xml><?xml version="1.0" encoding="utf-8"?>
<ds:datastoreItem xmlns:ds="http://schemas.openxmlformats.org/officeDocument/2006/customXml" ds:itemID="{AFA5E86F-5368-4DBE-AD2A-23960CA26C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F1B416BF-4C8D-4E2F-AD52-751781E5CA46}">
  <ds:schemaRefs>
    <ds:schemaRef ds:uri="http://schemas.microsoft.com/office/2006/metadata/contentType"/>
    <ds:schemaRef ds:uri="http://schemas.microsoft.com/office/2006/metadata/properties/metaAttributes"/>
    <ds:schemaRef ds:uri="http://www.w3.org/2001/XMLSchema"/>
    <ds:schemaRef ds:uri="3e11f8a2-9b33-4d05-a1dd-006d3d343827"/>
    <ds:schemaRef ds:uri="9980fc04-e005-4dfd-821f-5d929a44f5f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29333B-F9E1-4A20-8777-A880A9F15F3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7406</Words>
  <Characters>42218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Bylaws (FL)</vt:lpstr>
    </vt:vector>
  </TitlesOfParts>
  <Company>Hewlett-Packard Company</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(FL)</dc:title>
  <dc:creator>Paul Hogan</dc:creator>
  <cp:lastModifiedBy>Swanson, Holly J.</cp:lastModifiedBy>
  <cp:revision>2</cp:revision>
  <cp:lastPrinted>2025-08-26T00:04:00Z</cp:lastPrinted>
  <dcterms:created xsi:type="dcterms:W3CDTF">2026-02-27T15:41:00Z</dcterms:created>
  <dcterms:modified xsi:type="dcterms:W3CDTF">2026-02-27T15:41:00Z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4917-5221-0055.2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4917-5221-0055</vt:lpwstr>
  </property>
</Properties>
</file>