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43E7" w14:textId="39D172B2" w:rsidR="00F56606" w:rsidRPr="00D82A5F" w:rsidRDefault="00F56606" w:rsidP="00D82A5F">
      <w:pPr>
        <w:pStyle w:val="O-TITLECENTEREDB"/>
        <w:spacing w:after="0"/>
        <w:rPr>
          <w:rFonts w:hAnsi="Times New Roman"/>
          <w:noProof/>
          <w:sz w:val="22"/>
          <w:szCs w:val="22"/>
        </w:rPr>
      </w:pPr>
      <w:r w:rsidRPr="00D82A5F">
        <w:rPr>
          <w:rFonts w:hAnsi="Times New Roman"/>
          <w:noProof/>
          <w:sz w:val="22"/>
          <w:szCs w:val="22"/>
          <w:highlight w:val="yellow"/>
        </w:rPr>
        <w:t>[COMPANY NAME]</w:t>
      </w:r>
    </w:p>
    <w:p w14:paraId="2CBFF2E9" w14:textId="77777777" w:rsidR="00D82A5F" w:rsidRPr="00EF4283" w:rsidRDefault="00D82A5F" w:rsidP="00D82A5F">
      <w:pPr>
        <w:pStyle w:val="O-TITLECENTEREDB"/>
        <w:spacing w:after="0"/>
        <w:rPr>
          <w:rFonts w:hAnsi="Times New Roman"/>
          <w:sz w:val="22"/>
          <w:szCs w:val="22"/>
        </w:rPr>
      </w:pPr>
    </w:p>
    <w:p w14:paraId="7809750D" w14:textId="72EA976C" w:rsidR="00D82A5F" w:rsidRPr="00EF4283" w:rsidRDefault="00F56606" w:rsidP="00D82A5F">
      <w:pPr>
        <w:pStyle w:val="O-TITLECENTEREDB"/>
        <w:spacing w:after="0"/>
        <w:rPr>
          <w:rFonts w:hAnsi="Times New Roman"/>
          <w:sz w:val="22"/>
          <w:szCs w:val="22"/>
        </w:rPr>
      </w:pPr>
      <w:r w:rsidRPr="00EF4283">
        <w:rPr>
          <w:rFonts w:hAnsi="Times New Roman"/>
          <w:sz w:val="22"/>
          <w:szCs w:val="22"/>
        </w:rPr>
        <w:t>Action by Unanimous Written Consent</w:t>
      </w:r>
    </w:p>
    <w:p w14:paraId="1B71539C" w14:textId="5455BB90" w:rsidR="00F21752" w:rsidRPr="00EF4283" w:rsidRDefault="00F56606" w:rsidP="00D82A5F">
      <w:pPr>
        <w:pStyle w:val="O-TITLECENTEREDB"/>
        <w:spacing w:after="0"/>
        <w:rPr>
          <w:rFonts w:hAnsi="Times New Roman"/>
          <w:sz w:val="22"/>
          <w:szCs w:val="22"/>
        </w:rPr>
      </w:pPr>
      <w:r w:rsidRPr="00EF4283">
        <w:rPr>
          <w:rFonts w:hAnsi="Times New Roman"/>
          <w:sz w:val="22"/>
          <w:szCs w:val="22"/>
        </w:rPr>
        <w:t>OF THE BOARD OF DIRECTORS</w:t>
      </w:r>
    </w:p>
    <w:p w14:paraId="2B685D40" w14:textId="77777777" w:rsidR="00F21752" w:rsidRPr="00D82A5F" w:rsidRDefault="00F21752" w:rsidP="00651808">
      <w:pPr>
        <w:rPr>
          <w:sz w:val="22"/>
          <w:szCs w:val="22"/>
        </w:rPr>
      </w:pPr>
    </w:p>
    <w:p w14:paraId="47A7BE80" w14:textId="226D7CA5" w:rsidR="00214045" w:rsidRPr="00214045" w:rsidRDefault="00214045" w:rsidP="00065E5C">
      <w:pPr>
        <w:pStyle w:val="O-BodyText5"/>
        <w:jc w:val="both"/>
        <w:rPr>
          <w:sz w:val="22"/>
          <w:szCs w:val="22"/>
        </w:rPr>
      </w:pPr>
      <w:r w:rsidRPr="00214045">
        <w:rPr>
          <w:sz w:val="22"/>
          <w:szCs w:val="22"/>
        </w:rPr>
        <w:t>Pursuant to Section</w:t>
      </w:r>
      <w:r w:rsidR="001301A3">
        <w:rPr>
          <w:sz w:val="22"/>
          <w:szCs w:val="22"/>
        </w:rPr>
        <w:t>s 6.201 and 21.415 of the Texas Business Organizations Code (the “</w:t>
      </w:r>
      <w:r w:rsidR="001301A3" w:rsidRPr="001301A3">
        <w:rPr>
          <w:b/>
          <w:bCs/>
          <w:sz w:val="22"/>
          <w:szCs w:val="22"/>
        </w:rPr>
        <w:t>TBOC</w:t>
      </w:r>
      <w:r w:rsidR="001301A3">
        <w:rPr>
          <w:sz w:val="22"/>
          <w:szCs w:val="22"/>
        </w:rPr>
        <w:t>”)</w:t>
      </w:r>
      <w:r w:rsidRPr="00214045">
        <w:rPr>
          <w:sz w:val="22"/>
          <w:szCs w:val="22"/>
        </w:rPr>
        <w:t xml:space="preserve"> and the bylaws of </w:t>
      </w:r>
      <w:r w:rsidRPr="00065E5C">
        <w:rPr>
          <w:sz w:val="22"/>
          <w:szCs w:val="22"/>
          <w:highlight w:val="yellow"/>
        </w:rPr>
        <w:t>[Company Name]</w:t>
      </w:r>
      <w:r w:rsidRPr="00214045">
        <w:rPr>
          <w:sz w:val="22"/>
          <w:szCs w:val="22"/>
        </w:rPr>
        <w:t xml:space="preserve">, a </w:t>
      </w:r>
      <w:r w:rsidR="001301A3">
        <w:rPr>
          <w:sz w:val="22"/>
          <w:szCs w:val="22"/>
        </w:rPr>
        <w:t>Texas</w:t>
      </w:r>
      <w:r w:rsidRPr="00214045">
        <w:rPr>
          <w:sz w:val="22"/>
          <w:szCs w:val="22"/>
        </w:rPr>
        <w:t xml:space="preserve"> corporation (the “</w:t>
      </w:r>
      <w:r w:rsidRPr="00214045">
        <w:rPr>
          <w:b/>
          <w:sz w:val="22"/>
          <w:szCs w:val="22"/>
        </w:rPr>
        <w:t>Company</w:t>
      </w:r>
      <w:r w:rsidRPr="00214045">
        <w:rPr>
          <w:sz w:val="22"/>
          <w:szCs w:val="22"/>
        </w:rPr>
        <w:t xml:space="preserve">”), the undersigned, constituting </w:t>
      </w:r>
      <w:proofErr w:type="gramStart"/>
      <w:r w:rsidRPr="00214045">
        <w:rPr>
          <w:sz w:val="22"/>
          <w:szCs w:val="22"/>
        </w:rPr>
        <w:t>all of</w:t>
      </w:r>
      <w:proofErr w:type="gramEnd"/>
      <w:r w:rsidRPr="00214045">
        <w:rPr>
          <w:sz w:val="22"/>
          <w:szCs w:val="22"/>
        </w:rPr>
        <w:t xml:space="preserve"> the members of the board of directors of the Company (the “</w:t>
      </w:r>
      <w:r w:rsidRPr="00214045">
        <w:rPr>
          <w:b/>
          <w:sz w:val="22"/>
          <w:szCs w:val="22"/>
        </w:rPr>
        <w:t>Board</w:t>
      </w:r>
      <w:r w:rsidRPr="00214045">
        <w:rPr>
          <w:sz w:val="22"/>
          <w:szCs w:val="22"/>
        </w:rPr>
        <w:t>”)</w:t>
      </w:r>
      <w:r w:rsidR="001301A3">
        <w:rPr>
          <w:sz w:val="22"/>
          <w:szCs w:val="22"/>
        </w:rPr>
        <w:t>, take the following actions and resolve as follows</w:t>
      </w:r>
      <w:r w:rsidRPr="00214045">
        <w:rPr>
          <w:sz w:val="22"/>
          <w:szCs w:val="22"/>
        </w:rPr>
        <w:t>:</w:t>
      </w:r>
    </w:p>
    <w:p w14:paraId="38FD0F35" w14:textId="2DF54282" w:rsidR="00CF54E8" w:rsidRPr="00065E5C" w:rsidRDefault="00CF54E8" w:rsidP="00651808">
      <w:pPr>
        <w:pStyle w:val="Legal2L1"/>
        <w:numPr>
          <w:ilvl w:val="0"/>
          <w:numId w:val="0"/>
        </w:numPr>
        <w:rPr>
          <w:iCs/>
          <w:sz w:val="22"/>
          <w:szCs w:val="22"/>
        </w:rPr>
      </w:pPr>
      <w:r w:rsidRPr="00065E5C">
        <w:rPr>
          <w:iCs/>
          <w:sz w:val="22"/>
          <w:szCs w:val="22"/>
        </w:rPr>
        <w:t xml:space="preserve">Adoption of </w:t>
      </w:r>
      <w:r w:rsidRPr="00065E5C">
        <w:rPr>
          <w:iCs/>
          <w:sz w:val="22"/>
          <w:szCs w:val="22"/>
          <w:highlight w:val="yellow"/>
        </w:rPr>
        <w:t>[Year</w:t>
      </w:r>
      <w:r w:rsidR="007C4BB3" w:rsidRPr="00065E5C">
        <w:rPr>
          <w:iCs/>
          <w:sz w:val="22"/>
          <w:szCs w:val="22"/>
          <w:highlight w:val="yellow"/>
        </w:rPr>
        <w:t xml:space="preserve"> of Adoption</w:t>
      </w:r>
      <w:r w:rsidRPr="00065E5C">
        <w:rPr>
          <w:iCs/>
          <w:sz w:val="22"/>
          <w:szCs w:val="22"/>
          <w:highlight w:val="yellow"/>
        </w:rPr>
        <w:t>]</w:t>
      </w:r>
      <w:r w:rsidRPr="00065E5C">
        <w:rPr>
          <w:iCs/>
          <w:sz w:val="22"/>
          <w:szCs w:val="22"/>
        </w:rPr>
        <w:t xml:space="preserve"> Equity Incentive Plan and Agreement</w:t>
      </w:r>
      <w:r w:rsidR="00E1084A" w:rsidRPr="00065E5C">
        <w:rPr>
          <w:iCs/>
          <w:sz w:val="22"/>
          <w:szCs w:val="22"/>
        </w:rPr>
        <w:t>s</w:t>
      </w:r>
    </w:p>
    <w:p w14:paraId="5F3D2C69" w14:textId="475F41B5" w:rsidR="00CF54E8" w:rsidRPr="00D82A5F" w:rsidRDefault="00F42930" w:rsidP="00651808">
      <w:pPr>
        <w:pStyle w:val="O-Indent5"/>
        <w:jc w:val="both"/>
        <w:rPr>
          <w:sz w:val="22"/>
          <w:szCs w:val="22"/>
        </w:rPr>
      </w:pPr>
      <w:r w:rsidRPr="00D82A5F">
        <w:rPr>
          <w:b/>
          <w:sz w:val="22"/>
          <w:szCs w:val="22"/>
        </w:rPr>
        <w:t>RESOLVED:</w:t>
      </w:r>
      <w:r w:rsidRPr="00D82A5F">
        <w:rPr>
          <w:sz w:val="22"/>
          <w:szCs w:val="22"/>
        </w:rPr>
        <w:t xml:space="preserve"> </w:t>
      </w:r>
      <w:r w:rsidR="00CF54E8" w:rsidRPr="00D82A5F">
        <w:rPr>
          <w:sz w:val="22"/>
          <w:szCs w:val="22"/>
        </w:rPr>
        <w:t xml:space="preserve">The </w:t>
      </w:r>
      <w:r w:rsidR="00E67568" w:rsidRPr="00D82A5F">
        <w:rPr>
          <w:sz w:val="22"/>
          <w:szCs w:val="22"/>
          <w:highlight w:val="yellow"/>
        </w:rPr>
        <w:t>[Year</w:t>
      </w:r>
      <w:r w:rsidR="007C4BB3" w:rsidRPr="00D82A5F">
        <w:rPr>
          <w:sz w:val="22"/>
          <w:szCs w:val="22"/>
          <w:highlight w:val="yellow"/>
        </w:rPr>
        <w:t xml:space="preserve"> of Adoption</w:t>
      </w:r>
      <w:r w:rsidR="00E67568" w:rsidRPr="00D82A5F">
        <w:rPr>
          <w:sz w:val="22"/>
          <w:szCs w:val="22"/>
          <w:highlight w:val="yellow"/>
        </w:rPr>
        <w:t>]</w:t>
      </w:r>
      <w:r w:rsidR="00CF54E8" w:rsidRPr="00D82A5F">
        <w:rPr>
          <w:sz w:val="22"/>
          <w:szCs w:val="22"/>
        </w:rPr>
        <w:t xml:space="preserve"> Equity Incentive Plan (the “</w:t>
      </w:r>
      <w:r w:rsidR="00CF54E8" w:rsidRPr="00D82A5F">
        <w:rPr>
          <w:b/>
          <w:bCs/>
          <w:sz w:val="22"/>
          <w:szCs w:val="22"/>
        </w:rPr>
        <w:t>Plan</w:t>
      </w:r>
      <w:r w:rsidR="00CF54E8" w:rsidRPr="00D82A5F">
        <w:rPr>
          <w:sz w:val="22"/>
          <w:szCs w:val="22"/>
        </w:rPr>
        <w:t xml:space="preserve">”) in substantially the form attached hereto as </w:t>
      </w:r>
      <w:r w:rsidR="008F003B" w:rsidRPr="00750851">
        <w:rPr>
          <w:b/>
          <w:sz w:val="22"/>
          <w:szCs w:val="22"/>
          <w:u w:val="single"/>
        </w:rPr>
        <w:t>Exhibit </w:t>
      </w:r>
      <w:r w:rsidR="00750851">
        <w:rPr>
          <w:b/>
          <w:sz w:val="22"/>
          <w:szCs w:val="22"/>
          <w:u w:val="single"/>
        </w:rPr>
        <w:t>A</w:t>
      </w:r>
      <w:r w:rsidR="00CF54E8" w:rsidRPr="00D82A5F">
        <w:rPr>
          <w:sz w:val="22"/>
          <w:szCs w:val="22"/>
        </w:rPr>
        <w:t xml:space="preserve"> is adopted and approved.</w:t>
      </w:r>
    </w:p>
    <w:p w14:paraId="48DD8EE9" w14:textId="0401CD5E" w:rsidR="00CF54E8" w:rsidRPr="00D82A5F" w:rsidRDefault="00225EF0" w:rsidP="00651808">
      <w:pPr>
        <w:pStyle w:val="O-Indent5"/>
        <w:jc w:val="both"/>
        <w:rPr>
          <w:sz w:val="22"/>
          <w:szCs w:val="22"/>
        </w:rPr>
      </w:pPr>
      <w:r w:rsidRPr="00D82A5F">
        <w:rPr>
          <w:b/>
          <w:sz w:val="22"/>
          <w:szCs w:val="22"/>
        </w:rPr>
        <w:t>RESOLVED:</w:t>
      </w:r>
      <w:r w:rsidRPr="00D82A5F">
        <w:rPr>
          <w:sz w:val="22"/>
          <w:szCs w:val="22"/>
        </w:rPr>
        <w:t xml:space="preserve"> </w:t>
      </w:r>
      <w:r w:rsidR="00CF54E8" w:rsidRPr="00D82A5F">
        <w:rPr>
          <w:sz w:val="22"/>
          <w:szCs w:val="22"/>
          <w:highlight w:val="yellow"/>
        </w:rPr>
        <w:t>[</w:t>
      </w:r>
      <w:r w:rsidR="002E2FDC" w:rsidRPr="00D82A5F">
        <w:rPr>
          <w:sz w:val="22"/>
          <w:szCs w:val="22"/>
          <w:highlight w:val="yellow"/>
        </w:rPr>
        <w:t>Number</w:t>
      </w:r>
      <w:r w:rsidR="00CF54E8" w:rsidRPr="00D82A5F">
        <w:rPr>
          <w:sz w:val="22"/>
          <w:szCs w:val="22"/>
          <w:highlight w:val="yellow"/>
        </w:rPr>
        <w:t>]</w:t>
      </w:r>
      <w:r w:rsidR="00CF54E8" w:rsidRPr="00D82A5F">
        <w:rPr>
          <w:sz w:val="22"/>
          <w:szCs w:val="22"/>
        </w:rPr>
        <w:t xml:space="preserve"> shares of common stock are reserved for issuance under the Plan</w:t>
      </w:r>
      <w:r w:rsidR="009332CA" w:rsidRPr="00D82A5F">
        <w:rPr>
          <w:sz w:val="22"/>
          <w:szCs w:val="22"/>
        </w:rPr>
        <w:t>, subject to adjustment as provided in the Plan</w:t>
      </w:r>
      <w:r w:rsidR="00CF54E8" w:rsidRPr="00D82A5F">
        <w:rPr>
          <w:sz w:val="22"/>
          <w:szCs w:val="22"/>
        </w:rPr>
        <w:t>.</w:t>
      </w:r>
    </w:p>
    <w:p w14:paraId="76C06785" w14:textId="44014FE8" w:rsidR="00CF54E8" w:rsidRPr="00D82A5F" w:rsidRDefault="00BF36E7" w:rsidP="00651808">
      <w:pPr>
        <w:pStyle w:val="O-Indent5"/>
        <w:jc w:val="both"/>
        <w:rPr>
          <w:sz w:val="22"/>
          <w:szCs w:val="22"/>
        </w:rPr>
      </w:pPr>
      <w:r w:rsidRPr="00D82A5F">
        <w:rPr>
          <w:b/>
          <w:sz w:val="22"/>
          <w:szCs w:val="22"/>
        </w:rPr>
        <w:t>RESOLVED:</w:t>
      </w:r>
      <w:r w:rsidRPr="00D82A5F">
        <w:rPr>
          <w:sz w:val="22"/>
          <w:szCs w:val="22"/>
        </w:rPr>
        <w:t xml:space="preserve"> </w:t>
      </w:r>
      <w:r w:rsidR="00CF54E8" w:rsidRPr="00D82A5F">
        <w:rPr>
          <w:sz w:val="22"/>
          <w:szCs w:val="22"/>
        </w:rPr>
        <w:t>The form</w:t>
      </w:r>
      <w:r w:rsidR="00636875" w:rsidRPr="00D82A5F">
        <w:rPr>
          <w:sz w:val="22"/>
          <w:szCs w:val="22"/>
        </w:rPr>
        <w:t>s</w:t>
      </w:r>
      <w:r w:rsidR="00CF54E8" w:rsidRPr="00D82A5F">
        <w:rPr>
          <w:sz w:val="22"/>
          <w:szCs w:val="22"/>
        </w:rPr>
        <w:t xml:space="preserve"> of stock option agreement</w:t>
      </w:r>
      <w:r w:rsidR="007A4F2C" w:rsidRPr="00D82A5F">
        <w:rPr>
          <w:sz w:val="22"/>
          <w:szCs w:val="22"/>
        </w:rPr>
        <w:t xml:space="preserve"> and</w:t>
      </w:r>
      <w:r w:rsidR="00120D97" w:rsidRPr="00D82A5F">
        <w:rPr>
          <w:sz w:val="22"/>
          <w:szCs w:val="22"/>
        </w:rPr>
        <w:t xml:space="preserve"> restricted stock </w:t>
      </w:r>
      <w:r w:rsidR="008638B2" w:rsidRPr="00D82A5F">
        <w:rPr>
          <w:sz w:val="22"/>
          <w:szCs w:val="22"/>
        </w:rPr>
        <w:t xml:space="preserve">purchase </w:t>
      </w:r>
      <w:r w:rsidR="00120D97" w:rsidRPr="00D82A5F">
        <w:rPr>
          <w:sz w:val="22"/>
          <w:szCs w:val="22"/>
        </w:rPr>
        <w:t>agreement</w:t>
      </w:r>
      <w:r w:rsidR="007A4F2C" w:rsidRPr="00D82A5F">
        <w:rPr>
          <w:sz w:val="22"/>
          <w:szCs w:val="22"/>
        </w:rPr>
        <w:t>s</w:t>
      </w:r>
      <w:r w:rsidR="00120D97" w:rsidRPr="00D82A5F">
        <w:rPr>
          <w:sz w:val="22"/>
          <w:szCs w:val="22"/>
        </w:rPr>
        <w:t xml:space="preserve"> </w:t>
      </w:r>
      <w:r w:rsidR="00BD5F8F" w:rsidRPr="00D82A5F">
        <w:rPr>
          <w:sz w:val="22"/>
          <w:szCs w:val="22"/>
        </w:rPr>
        <w:t xml:space="preserve">for use under the Plan, </w:t>
      </w:r>
      <w:r w:rsidR="00CF54E8" w:rsidRPr="00D82A5F">
        <w:rPr>
          <w:sz w:val="22"/>
          <w:szCs w:val="22"/>
        </w:rPr>
        <w:t>in substantially the form</w:t>
      </w:r>
      <w:r w:rsidR="00120D97" w:rsidRPr="00D82A5F">
        <w:rPr>
          <w:sz w:val="22"/>
          <w:szCs w:val="22"/>
        </w:rPr>
        <w:t xml:space="preserve">s </w:t>
      </w:r>
      <w:r w:rsidR="00CF54E8" w:rsidRPr="00D82A5F">
        <w:rPr>
          <w:sz w:val="22"/>
          <w:szCs w:val="22"/>
        </w:rPr>
        <w:t xml:space="preserve">attached hereto as </w:t>
      </w:r>
      <w:r w:rsidR="0055296C" w:rsidRPr="00750851">
        <w:rPr>
          <w:b/>
          <w:sz w:val="22"/>
          <w:szCs w:val="22"/>
          <w:u w:val="single"/>
        </w:rPr>
        <w:t>Exhibit </w:t>
      </w:r>
      <w:r w:rsidR="00750851">
        <w:rPr>
          <w:b/>
          <w:sz w:val="22"/>
          <w:szCs w:val="22"/>
          <w:u w:val="single"/>
        </w:rPr>
        <w:t>B</w:t>
      </w:r>
      <w:r w:rsidR="00154940" w:rsidRPr="00D82A5F">
        <w:rPr>
          <w:sz w:val="22"/>
          <w:szCs w:val="22"/>
        </w:rPr>
        <w:t xml:space="preserve">, with any such changes thereto as the </w:t>
      </w:r>
      <w:r w:rsidR="002A6250" w:rsidRPr="00D82A5F">
        <w:rPr>
          <w:sz w:val="22"/>
          <w:szCs w:val="22"/>
        </w:rPr>
        <w:t xml:space="preserve">officers, in consultation with legal counsel, </w:t>
      </w:r>
      <w:r w:rsidR="00154940" w:rsidRPr="00D82A5F">
        <w:rPr>
          <w:sz w:val="22"/>
          <w:szCs w:val="22"/>
        </w:rPr>
        <w:t>may deem to be necessary or advisable</w:t>
      </w:r>
      <w:r w:rsidR="00D36B17" w:rsidRPr="00D82A5F">
        <w:rPr>
          <w:sz w:val="22"/>
          <w:szCs w:val="22"/>
        </w:rPr>
        <w:t>,</w:t>
      </w:r>
      <w:r w:rsidR="00154940" w:rsidRPr="00D82A5F">
        <w:rPr>
          <w:sz w:val="22"/>
          <w:szCs w:val="22"/>
        </w:rPr>
        <w:t xml:space="preserve"> are adopted and approved</w:t>
      </w:r>
      <w:r w:rsidR="00CF54E8" w:rsidRPr="00D82A5F">
        <w:rPr>
          <w:sz w:val="22"/>
          <w:szCs w:val="22"/>
        </w:rPr>
        <w:t>.</w:t>
      </w:r>
    </w:p>
    <w:p w14:paraId="3C2ABC38" w14:textId="540A8E80" w:rsidR="0039403A" w:rsidRDefault="00BF36E7" w:rsidP="00651808">
      <w:pPr>
        <w:pStyle w:val="O-Indent5"/>
        <w:jc w:val="both"/>
        <w:rPr>
          <w:sz w:val="22"/>
          <w:szCs w:val="22"/>
        </w:rPr>
      </w:pPr>
      <w:r w:rsidRPr="00D82A5F">
        <w:rPr>
          <w:b/>
          <w:sz w:val="22"/>
          <w:szCs w:val="22"/>
        </w:rPr>
        <w:t>RESOLVED:</w:t>
      </w:r>
      <w:r w:rsidRPr="00D82A5F">
        <w:rPr>
          <w:sz w:val="22"/>
          <w:szCs w:val="22"/>
        </w:rPr>
        <w:t xml:space="preserve"> </w:t>
      </w:r>
      <w:r w:rsidR="0039403A" w:rsidRPr="00D82A5F">
        <w:rPr>
          <w:sz w:val="22"/>
          <w:szCs w:val="22"/>
        </w:rPr>
        <w:t xml:space="preserve">The officers, in consultation with legal counsel, and their designees or agents, are authorized and directed to solicit the consent of the </w:t>
      </w:r>
      <w:r w:rsidR="001301A3">
        <w:rPr>
          <w:sz w:val="22"/>
          <w:szCs w:val="22"/>
        </w:rPr>
        <w:t>shareholders</w:t>
      </w:r>
      <w:r w:rsidR="0039403A" w:rsidRPr="00D82A5F">
        <w:rPr>
          <w:sz w:val="22"/>
          <w:szCs w:val="22"/>
        </w:rPr>
        <w:t xml:space="preserve"> to the adoption of the Plan</w:t>
      </w:r>
      <w:r w:rsidR="00E17A98" w:rsidRPr="00D82A5F">
        <w:rPr>
          <w:sz w:val="22"/>
          <w:szCs w:val="22"/>
        </w:rPr>
        <w:t xml:space="preserve"> within 12 months of the date hereof</w:t>
      </w:r>
      <w:r w:rsidR="0039403A" w:rsidRPr="00D82A5F">
        <w:rPr>
          <w:sz w:val="22"/>
          <w:szCs w:val="22"/>
        </w:rPr>
        <w:t>, and to execute, verify and file all documents, and to take whatever actions that are necessary or advisable, to comply with all applicable state and federal securities laws.</w:t>
      </w:r>
    </w:p>
    <w:p w14:paraId="0FD41B78" w14:textId="77777777" w:rsidR="00FE6747" w:rsidRPr="00BE1E2D" w:rsidRDefault="00FE6747" w:rsidP="00065E5C">
      <w:pPr>
        <w:pStyle w:val="Legal2L1"/>
        <w:numPr>
          <w:ilvl w:val="0"/>
          <w:numId w:val="0"/>
        </w:numPr>
        <w:rPr>
          <w:iCs/>
          <w:sz w:val="22"/>
          <w:szCs w:val="22"/>
        </w:rPr>
      </w:pPr>
      <w:r w:rsidRPr="00BE1E2D">
        <w:rPr>
          <w:iCs/>
          <w:sz w:val="22"/>
          <w:szCs w:val="22"/>
        </w:rPr>
        <w:t>Omnibus Resolution</w:t>
      </w:r>
      <w:r>
        <w:rPr>
          <w:iCs/>
          <w:sz w:val="22"/>
          <w:szCs w:val="22"/>
        </w:rPr>
        <w:t>s</w:t>
      </w:r>
    </w:p>
    <w:p w14:paraId="572E8603" w14:textId="459FA30F" w:rsidR="00FE6747" w:rsidRPr="00D82A5F" w:rsidRDefault="00FE6747" w:rsidP="00FE6747">
      <w:pPr>
        <w:pStyle w:val="O-Indent5"/>
        <w:jc w:val="both"/>
        <w:rPr>
          <w:sz w:val="22"/>
          <w:szCs w:val="22"/>
        </w:rPr>
      </w:pPr>
      <w:r w:rsidRPr="00FD5CDA">
        <w:rPr>
          <w:b/>
          <w:sz w:val="22"/>
          <w:szCs w:val="22"/>
        </w:rPr>
        <w:t xml:space="preserve">RESOLVED: </w:t>
      </w:r>
      <w:r w:rsidRPr="00BE1E2D">
        <w:rPr>
          <w:bCs/>
          <w:sz w:val="22"/>
          <w:szCs w:val="22"/>
        </w:rPr>
        <w:t xml:space="preserve">The officers of the Company are hereby authorized to take any and all such further action (including, without limitation, soliciting appropriate consents or waivers from </w:t>
      </w:r>
      <w:r w:rsidR="001301A3">
        <w:rPr>
          <w:bCs/>
          <w:sz w:val="22"/>
          <w:szCs w:val="22"/>
        </w:rPr>
        <w:t>shareholders</w:t>
      </w:r>
      <w:r w:rsidRPr="00BE1E2D">
        <w:rPr>
          <w:bCs/>
          <w:sz w:val="22"/>
          <w:szCs w:val="22"/>
        </w:rPr>
        <w:t>), to execute, deliver and file any and all such further agreements, instruments, documents, certificates and communications and to pay such expenses, in the name and on behalf of the Company or such officer, as any such officer may deem necessary or advisable and may approve to effectuate the purposes and intent of the resolutions hereby adopted, the taking of such actions, the execution, delivery and filing of such agreements, instruments, documents, certificates or communications and the payment of such expenses by any such officer to be conclusive evidence of such officer’s authorization hereunder and the approval thereof.</w:t>
      </w:r>
    </w:p>
    <w:p w14:paraId="5B3FD784" w14:textId="3064875E" w:rsidR="00750851" w:rsidRPr="00D82A5F" w:rsidRDefault="00FE6747" w:rsidP="00FE6747">
      <w:pPr>
        <w:ind w:left="720"/>
        <w:jc w:val="both"/>
        <w:rPr>
          <w:sz w:val="22"/>
          <w:szCs w:val="22"/>
        </w:rPr>
      </w:pPr>
      <w:r w:rsidRPr="00D82A5F">
        <w:rPr>
          <w:b/>
          <w:sz w:val="22"/>
          <w:szCs w:val="22"/>
        </w:rPr>
        <w:t>RESOLVED:</w:t>
      </w:r>
      <w:r w:rsidRPr="00D82A5F">
        <w:rPr>
          <w:sz w:val="22"/>
          <w:szCs w:val="22"/>
        </w:rPr>
        <w:t xml:space="preserve"> Any and all actions taken by the directors or officers of the Company to carry out the purposes and intent of the foregoing resolutions prior to their adoption are approved, adopted, ratified and confirmed.</w:t>
      </w:r>
    </w:p>
    <w:p w14:paraId="296310BB" w14:textId="153B5A90" w:rsidR="00792F4B" w:rsidRPr="00D82A5F" w:rsidRDefault="00792F4B" w:rsidP="00750851">
      <w:pPr>
        <w:pStyle w:val="O-BodyText"/>
        <w:jc w:val="center"/>
        <w:rPr>
          <w:b/>
          <w:sz w:val="22"/>
          <w:szCs w:val="22"/>
        </w:rPr>
      </w:pPr>
      <w:r w:rsidRPr="00D82A5F">
        <w:rPr>
          <w:i/>
          <w:sz w:val="22"/>
          <w:szCs w:val="22"/>
        </w:rPr>
        <w:t>[Signature Page Follows]</w:t>
      </w:r>
    </w:p>
    <w:p w14:paraId="5885A847" w14:textId="77777777" w:rsidR="00792F4B" w:rsidRPr="00D82A5F" w:rsidRDefault="00792F4B" w:rsidP="00651808">
      <w:pPr>
        <w:rPr>
          <w:b/>
          <w:sz w:val="22"/>
          <w:szCs w:val="22"/>
        </w:rPr>
        <w:sectPr w:rsidR="00792F4B" w:rsidRPr="00D82A5F" w:rsidSect="001301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formProt w:val="0"/>
          <w:titlePg/>
          <w:docGrid w:linePitch="326"/>
        </w:sectPr>
      </w:pPr>
    </w:p>
    <w:p w14:paraId="5E5A01BC" w14:textId="17BFFC7E" w:rsidR="00077888" w:rsidRPr="001A5767" w:rsidRDefault="001301A3" w:rsidP="00077888">
      <w:pPr>
        <w:pStyle w:val="O-BodyText5"/>
        <w:spacing w:after="480"/>
        <w:jc w:val="both"/>
        <w:rPr>
          <w:sz w:val="22"/>
          <w:szCs w:val="22"/>
        </w:rPr>
      </w:pPr>
      <w:r w:rsidRPr="001301A3">
        <w:rPr>
          <w:sz w:val="22"/>
          <w:szCs w:val="22"/>
        </w:rPr>
        <w:lastRenderedPageBreak/>
        <w:t>Each of the undersigned directors is executing this action by unanimous written consent effective as of the date opposite the director’s signature (or, if later, such time as is immediately following the time that the undersigned becomes a director of the Company). This action by unanimous written consent shall be effective on the date the Company receives the unanimous written consent of the Company’s directors. This action by unanimous written consent may be executed in writing, or consented to by electronic transmission, in any number of counterparts, each of which shall constitute an original and all of which together shall constitute one action. Any copy, facsimile or other reliable reproduction of this action by unanimous written consent may be substituted or used in lieu of the original writing for any and all purposes for which the original writing could be used. This action by unanimous written consent shall be filed with the minutes of the proceedings of the board of directors of the Company</w:t>
      </w:r>
      <w:r w:rsidR="00077888" w:rsidRPr="001A5767">
        <w:rPr>
          <w:sz w:val="22"/>
          <w:szCs w:val="22"/>
        </w:rPr>
        <w:t>.</w:t>
      </w:r>
    </w:p>
    <w:p w14:paraId="3E017FD5" w14:textId="77777777" w:rsidR="00077888" w:rsidRPr="00BE1E2D" w:rsidRDefault="00077888" w:rsidP="00077888">
      <w:pPr>
        <w:tabs>
          <w:tab w:val="left" w:pos="4410"/>
          <w:tab w:val="left" w:pos="5040"/>
          <w:tab w:val="right" w:pos="9360"/>
        </w:tabs>
        <w:spacing w:before="240"/>
        <w:jc w:val="both"/>
        <w:rPr>
          <w:sz w:val="22"/>
          <w:szCs w:val="22"/>
        </w:rPr>
      </w:pPr>
      <w:r w:rsidRPr="00BE1E2D">
        <w:rPr>
          <w:sz w:val="22"/>
          <w:szCs w:val="22"/>
          <w:u w:val="single"/>
        </w:rPr>
        <w:tab/>
      </w:r>
      <w:r w:rsidRPr="00BE1E2D">
        <w:rPr>
          <w:sz w:val="22"/>
          <w:szCs w:val="22"/>
        </w:rPr>
        <w:tab/>
        <w:t>Date:</w:t>
      </w:r>
      <w:r w:rsidRPr="00BE1E2D">
        <w:rPr>
          <w:sz w:val="22"/>
          <w:szCs w:val="22"/>
          <w:u w:val="single"/>
        </w:rPr>
        <w:tab/>
      </w:r>
    </w:p>
    <w:p w14:paraId="5A91F5DB" w14:textId="77777777" w:rsidR="00077888" w:rsidRPr="00BE1E2D" w:rsidRDefault="00077888" w:rsidP="00077888">
      <w:pPr>
        <w:tabs>
          <w:tab w:val="left" w:pos="4410"/>
          <w:tab w:val="left" w:pos="5040"/>
          <w:tab w:val="right" w:pos="9360"/>
        </w:tabs>
        <w:jc w:val="both"/>
        <w:rPr>
          <w:sz w:val="22"/>
          <w:szCs w:val="22"/>
        </w:rPr>
      </w:pPr>
      <w:r w:rsidRPr="00BE1E2D">
        <w:rPr>
          <w:sz w:val="22"/>
          <w:szCs w:val="22"/>
          <w:highlight w:val="yellow"/>
        </w:rPr>
        <w:t>[Director Name]</w:t>
      </w:r>
    </w:p>
    <w:p w14:paraId="2C91A67B" w14:textId="77777777" w:rsidR="00077888" w:rsidRPr="00BE1E2D" w:rsidRDefault="00077888" w:rsidP="00077888">
      <w:pPr>
        <w:ind w:firstLine="720"/>
        <w:jc w:val="both"/>
        <w:rPr>
          <w:sz w:val="22"/>
          <w:szCs w:val="22"/>
        </w:rPr>
      </w:pPr>
    </w:p>
    <w:p w14:paraId="6AAC80F1" w14:textId="77777777" w:rsidR="00077888" w:rsidRPr="00BE1E2D" w:rsidRDefault="00077888" w:rsidP="00077888">
      <w:pPr>
        <w:tabs>
          <w:tab w:val="left" w:pos="4410"/>
          <w:tab w:val="left" w:pos="5040"/>
          <w:tab w:val="right" w:pos="9360"/>
        </w:tabs>
        <w:spacing w:before="240"/>
        <w:jc w:val="both"/>
        <w:rPr>
          <w:sz w:val="22"/>
          <w:szCs w:val="22"/>
        </w:rPr>
      </w:pPr>
      <w:r w:rsidRPr="00BE1E2D">
        <w:rPr>
          <w:sz w:val="22"/>
          <w:szCs w:val="22"/>
          <w:u w:val="single"/>
        </w:rPr>
        <w:tab/>
      </w:r>
      <w:r w:rsidRPr="00BE1E2D">
        <w:rPr>
          <w:sz w:val="22"/>
          <w:szCs w:val="22"/>
        </w:rPr>
        <w:tab/>
        <w:t>Date:</w:t>
      </w:r>
      <w:r w:rsidRPr="00BE1E2D">
        <w:rPr>
          <w:sz w:val="22"/>
          <w:szCs w:val="22"/>
          <w:u w:val="single"/>
        </w:rPr>
        <w:tab/>
      </w:r>
    </w:p>
    <w:p w14:paraId="76DB8998" w14:textId="77777777" w:rsidR="00077888" w:rsidRPr="00BE1E2D" w:rsidRDefault="00077888" w:rsidP="00077888">
      <w:pPr>
        <w:tabs>
          <w:tab w:val="left" w:pos="4410"/>
          <w:tab w:val="left" w:pos="5040"/>
          <w:tab w:val="right" w:pos="9360"/>
        </w:tabs>
        <w:jc w:val="both"/>
        <w:rPr>
          <w:sz w:val="22"/>
          <w:szCs w:val="22"/>
        </w:rPr>
      </w:pPr>
      <w:r w:rsidRPr="00BE1E2D">
        <w:rPr>
          <w:sz w:val="22"/>
          <w:szCs w:val="22"/>
          <w:highlight w:val="yellow"/>
        </w:rPr>
        <w:t>[Director Name]</w:t>
      </w:r>
    </w:p>
    <w:p w14:paraId="1A654A88" w14:textId="77777777" w:rsidR="00792F4B" w:rsidRPr="00D82A5F" w:rsidRDefault="00792F4B" w:rsidP="00651808">
      <w:pPr>
        <w:rPr>
          <w:sz w:val="22"/>
          <w:szCs w:val="22"/>
        </w:rPr>
        <w:sectPr w:rsidR="00792F4B" w:rsidRPr="00D82A5F" w:rsidSect="00CB72AC">
          <w:headerReference w:type="default" r:id="rId13"/>
          <w:headerReference w:type="first" r:id="rId14"/>
          <w:footerReference w:type="first" r:id="rId15"/>
          <w:pgSz w:w="12240" w:h="15840"/>
          <w:pgMar w:top="1440" w:right="1440" w:bottom="1440" w:left="1440" w:header="720" w:footer="720" w:gutter="0"/>
          <w:pgNumType w:start="1"/>
          <w:cols w:space="720"/>
          <w:formProt w:val="0"/>
          <w:titlePg/>
          <w:docGrid w:linePitch="326"/>
        </w:sectPr>
      </w:pPr>
      <w:bookmarkStart w:id="0" w:name="_DV_M41"/>
      <w:bookmarkEnd w:id="0"/>
    </w:p>
    <w:p w14:paraId="3AE8F0D0" w14:textId="77777777" w:rsidR="00792F4B" w:rsidRPr="00D82A5F" w:rsidRDefault="00792F4B" w:rsidP="00651808">
      <w:pPr>
        <w:pStyle w:val="O-BodyText5"/>
        <w:spacing w:after="0"/>
        <w:ind w:firstLine="0"/>
        <w:jc w:val="center"/>
        <w:rPr>
          <w:b/>
          <w:sz w:val="22"/>
          <w:szCs w:val="22"/>
        </w:rPr>
      </w:pPr>
      <w:r w:rsidRPr="00D82A5F">
        <w:rPr>
          <w:b/>
          <w:sz w:val="22"/>
          <w:szCs w:val="22"/>
        </w:rPr>
        <w:lastRenderedPageBreak/>
        <w:t>EXHIBIT A</w:t>
      </w:r>
    </w:p>
    <w:p w14:paraId="156B3840" w14:textId="77777777" w:rsidR="00792F4B" w:rsidRPr="00D82A5F" w:rsidRDefault="00792F4B" w:rsidP="00651808">
      <w:pPr>
        <w:pStyle w:val="O-BodyText5"/>
        <w:spacing w:after="0"/>
        <w:ind w:firstLine="0"/>
        <w:jc w:val="center"/>
        <w:rPr>
          <w:sz w:val="22"/>
          <w:szCs w:val="22"/>
          <w:u w:val="single"/>
        </w:rPr>
      </w:pPr>
    </w:p>
    <w:p w14:paraId="148E3861" w14:textId="3D00F24D" w:rsidR="00E20648" w:rsidRPr="00D82A5F" w:rsidRDefault="00EF60A2" w:rsidP="00651808">
      <w:pPr>
        <w:pStyle w:val="O-TITLECENTEREDB"/>
        <w:rPr>
          <w:rFonts w:hAnsi="Times New Roman"/>
          <w:sz w:val="22"/>
          <w:szCs w:val="22"/>
        </w:rPr>
      </w:pPr>
      <w:bookmarkStart w:id="1" w:name="_Hlk519186611"/>
      <w:r w:rsidRPr="00D82A5F">
        <w:rPr>
          <w:rFonts w:hAnsi="Times New Roman"/>
          <w:sz w:val="22"/>
          <w:szCs w:val="22"/>
          <w:highlight w:val="yellow"/>
        </w:rPr>
        <w:t>[year of adoption]</w:t>
      </w:r>
      <w:bookmarkEnd w:id="1"/>
      <w:r w:rsidRPr="00D82A5F">
        <w:rPr>
          <w:rFonts w:hAnsi="Times New Roman"/>
          <w:sz w:val="22"/>
          <w:szCs w:val="22"/>
        </w:rPr>
        <w:t xml:space="preserve"> </w:t>
      </w:r>
      <w:r w:rsidR="00F97A71" w:rsidRPr="00D82A5F">
        <w:rPr>
          <w:rFonts w:hAnsi="Times New Roman"/>
          <w:sz w:val="22"/>
          <w:szCs w:val="22"/>
        </w:rPr>
        <w:t>equity incentive plan</w:t>
      </w:r>
    </w:p>
    <w:p w14:paraId="027762DA" w14:textId="77777777" w:rsidR="008D7DE1" w:rsidRPr="00D82A5F" w:rsidRDefault="008D7DE1" w:rsidP="00651808">
      <w:pPr>
        <w:pStyle w:val="O-BodyText"/>
        <w:jc w:val="center"/>
        <w:rPr>
          <w:i/>
          <w:sz w:val="22"/>
          <w:szCs w:val="22"/>
        </w:rPr>
      </w:pPr>
      <w:r w:rsidRPr="00D82A5F">
        <w:rPr>
          <w:i/>
          <w:sz w:val="22"/>
          <w:szCs w:val="22"/>
        </w:rPr>
        <w:br w:type="page"/>
      </w:r>
    </w:p>
    <w:p w14:paraId="3917FF01" w14:textId="4BEE985F" w:rsidR="008D7DE1" w:rsidRPr="00D82A5F" w:rsidRDefault="008D7DE1" w:rsidP="00651808">
      <w:pPr>
        <w:pStyle w:val="O-BodyText5"/>
        <w:spacing w:after="0"/>
        <w:ind w:firstLine="0"/>
        <w:jc w:val="center"/>
        <w:rPr>
          <w:b/>
          <w:sz w:val="22"/>
          <w:szCs w:val="22"/>
        </w:rPr>
      </w:pPr>
      <w:r w:rsidRPr="00D82A5F">
        <w:rPr>
          <w:b/>
          <w:sz w:val="22"/>
          <w:szCs w:val="22"/>
        </w:rPr>
        <w:lastRenderedPageBreak/>
        <w:t>EXHIBIT </w:t>
      </w:r>
      <w:r w:rsidR="00077888">
        <w:rPr>
          <w:b/>
          <w:sz w:val="22"/>
          <w:szCs w:val="22"/>
        </w:rPr>
        <w:t>B</w:t>
      </w:r>
    </w:p>
    <w:p w14:paraId="689E953A" w14:textId="77777777" w:rsidR="008D7DE1" w:rsidRPr="00D82A5F" w:rsidRDefault="008D7DE1" w:rsidP="00651808">
      <w:pPr>
        <w:pStyle w:val="O-BodyText5"/>
        <w:spacing w:after="0"/>
        <w:ind w:firstLine="0"/>
        <w:jc w:val="center"/>
        <w:rPr>
          <w:sz w:val="22"/>
          <w:szCs w:val="22"/>
          <w:u w:val="single"/>
        </w:rPr>
      </w:pPr>
    </w:p>
    <w:p w14:paraId="26CFD2A6" w14:textId="18769A45" w:rsidR="008D7DE1" w:rsidRPr="00D82A5F" w:rsidRDefault="001F0B7A" w:rsidP="00651808">
      <w:pPr>
        <w:pStyle w:val="O-TITLECENTEREDB"/>
        <w:rPr>
          <w:rFonts w:hAnsi="Times New Roman"/>
          <w:sz w:val="22"/>
          <w:szCs w:val="22"/>
        </w:rPr>
      </w:pPr>
      <w:r w:rsidRPr="00D82A5F">
        <w:rPr>
          <w:rFonts w:hAnsi="Times New Roman"/>
          <w:sz w:val="22"/>
          <w:szCs w:val="22"/>
        </w:rPr>
        <w:t>form</w:t>
      </w:r>
      <w:r w:rsidR="00F758B1" w:rsidRPr="00D82A5F">
        <w:rPr>
          <w:rFonts w:hAnsi="Times New Roman"/>
          <w:sz w:val="22"/>
          <w:szCs w:val="22"/>
        </w:rPr>
        <w:t>s</w:t>
      </w:r>
      <w:r w:rsidRPr="00D82A5F">
        <w:rPr>
          <w:rFonts w:hAnsi="Times New Roman"/>
          <w:sz w:val="22"/>
          <w:szCs w:val="22"/>
        </w:rPr>
        <w:t xml:space="preserve"> of agreement</w:t>
      </w:r>
      <w:r w:rsidR="00F758B1" w:rsidRPr="00D82A5F">
        <w:rPr>
          <w:rFonts w:hAnsi="Times New Roman"/>
          <w:sz w:val="22"/>
          <w:szCs w:val="22"/>
        </w:rPr>
        <w:t>S under the plan</w:t>
      </w:r>
    </w:p>
    <w:p w14:paraId="05C05658" w14:textId="69471C1F" w:rsidR="008D7DE1" w:rsidRPr="00D82A5F" w:rsidRDefault="008D7DE1" w:rsidP="00065E5C">
      <w:pPr>
        <w:pStyle w:val="O-BodyText"/>
        <w:jc w:val="center"/>
      </w:pPr>
    </w:p>
    <w:sectPr w:rsidR="008D7DE1" w:rsidRPr="00D82A5F" w:rsidSect="00A8692A">
      <w:footerReference w:type="default" r:id="rId16"/>
      <w:headerReference w:type="first" r:id="rId17"/>
      <w:footerReference w:type="first" r:id="rId18"/>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B36B" w14:textId="77777777" w:rsidR="00951136" w:rsidRDefault="00951136">
      <w:r>
        <w:separator/>
      </w:r>
    </w:p>
  </w:endnote>
  <w:endnote w:type="continuationSeparator" w:id="0">
    <w:p w14:paraId="014F1C26" w14:textId="77777777" w:rsidR="00951136" w:rsidRDefault="0095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1876" w14:textId="17C92970" w:rsidR="00CB72AC" w:rsidRPr="006837A3" w:rsidRDefault="006837A3" w:rsidP="006837A3">
    <w:pPr>
      <w:pStyle w:val="DocID"/>
    </w:pPr>
    <w:fldSimple w:instr="DOCPROPERTY DOCXDOCID DMS=NetDocuments Format=&lt;&lt;ID&gt;&gt;.&lt;&lt;VER&gt;&gt; \* MERGEFORMAT ">
      <w:r w:rsidRPr="006837A3">
        <w:t>4914-6865-8057.2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16170122"/>
      <w:docPartObj>
        <w:docPartGallery w:val="Page Numbers (Bottom of Page)"/>
        <w:docPartUnique/>
      </w:docPartObj>
    </w:sdtPr>
    <w:sdtEndPr>
      <w:rPr>
        <w:noProof/>
      </w:rPr>
    </w:sdtEndPr>
    <w:sdtContent>
      <w:p w14:paraId="3FC317E0" w14:textId="35435826" w:rsidR="00A8692A" w:rsidRPr="00261AC0" w:rsidRDefault="00A8692A">
        <w:pPr>
          <w:pStyle w:val="Footer"/>
          <w:jc w:val="center"/>
          <w:rPr>
            <w:sz w:val="22"/>
            <w:szCs w:val="22"/>
          </w:rPr>
        </w:pPr>
        <w:r w:rsidRPr="00261AC0">
          <w:rPr>
            <w:sz w:val="22"/>
            <w:szCs w:val="22"/>
          </w:rPr>
          <w:fldChar w:fldCharType="begin"/>
        </w:r>
        <w:r w:rsidRPr="00261AC0">
          <w:rPr>
            <w:sz w:val="22"/>
            <w:szCs w:val="22"/>
          </w:rPr>
          <w:instrText xml:space="preserve"> PAGE   \* MERGEFORMAT </w:instrText>
        </w:r>
        <w:r w:rsidRPr="00261AC0">
          <w:rPr>
            <w:sz w:val="22"/>
            <w:szCs w:val="22"/>
          </w:rPr>
          <w:fldChar w:fldCharType="separate"/>
        </w:r>
        <w:r w:rsidRPr="00261AC0">
          <w:rPr>
            <w:noProof/>
            <w:sz w:val="22"/>
            <w:szCs w:val="22"/>
          </w:rPr>
          <w:t>2</w:t>
        </w:r>
        <w:r w:rsidRPr="00261AC0">
          <w:rPr>
            <w:noProof/>
            <w:sz w:val="22"/>
            <w:szCs w:val="22"/>
          </w:rPr>
          <w:fldChar w:fldCharType="end"/>
        </w:r>
      </w:p>
    </w:sdtContent>
  </w:sdt>
  <w:p w14:paraId="67D34C61" w14:textId="5B6C82E1" w:rsidR="00CB72AC" w:rsidRDefault="006837A3" w:rsidP="006837A3">
    <w:pPr>
      <w:pStyle w:val="DocID"/>
    </w:pPr>
    <w:fldSimple w:instr="DOCPROPERTY DOCXDOCID DMS=NetDocuments Format=&lt;&lt;ID&gt;&gt;.&lt;&lt;VER&gt;&gt; \* MERGEFORMAT ">
      <w:r w:rsidRPr="006837A3">
        <w:t>4914-6865-8057.2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EBE0" w14:textId="57C11115" w:rsidR="00C212AD" w:rsidRDefault="00C212AD">
    <w:pPr>
      <w:pStyle w:val="Footer"/>
      <w:jc w:val="center"/>
    </w:pPr>
  </w:p>
  <w:p w14:paraId="414F1F0B" w14:textId="4FE9B92F" w:rsidR="00CB72AC" w:rsidRDefault="006837A3" w:rsidP="006837A3">
    <w:pPr>
      <w:pStyle w:val="DocID"/>
    </w:pPr>
    <w:fldSimple w:instr=" DOCPROPERTY DOCXDOCID DMS=NetDocuments Format=&lt;&lt;ID&gt;&gt;.&lt;&lt;VER&gt;&gt; \* MERGEFORMAT ">
      <w:r w:rsidRPr="006837A3">
        <w:t>4914-6865-8057.2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151120"/>
      <w:docPartObj>
        <w:docPartGallery w:val="Page Numbers (Bottom of Page)"/>
        <w:docPartUnique/>
      </w:docPartObj>
    </w:sdtPr>
    <w:sdtEndPr>
      <w:rPr>
        <w:noProof/>
      </w:rPr>
    </w:sdtEndPr>
    <w:sdtContent>
      <w:p w14:paraId="56DF8C78" w14:textId="77777777" w:rsidR="001301A3" w:rsidRDefault="001301A3">
        <w:pPr>
          <w:pStyle w:val="Footer"/>
          <w:jc w:val="center"/>
        </w:pPr>
        <w:r>
          <w:rPr>
            <w:rStyle w:val="contentcontrolboundarysink"/>
            <w:b/>
            <w:bCs/>
            <w:color w:val="000000"/>
            <w:sz w:val="18"/>
            <w:szCs w:val="18"/>
            <w:shd w:val="clear" w:color="auto" w:fill="FFFFFF"/>
          </w:rPr>
          <w:t>​</w:t>
        </w:r>
        <w:r>
          <w:rPr>
            <w:rStyle w:val="normaltextrun"/>
            <w:b/>
            <w:bCs/>
            <w:color w:val="000000"/>
            <w:sz w:val="18"/>
            <w:szCs w:val="18"/>
            <w:shd w:val="clear" w:color="auto" w:fill="FFFFFF"/>
          </w:rPr>
          <w:t>[</w:t>
        </w:r>
        <w:r>
          <w:rPr>
            <w:rStyle w:val="normaltextrun"/>
            <w:b/>
            <w:bCs/>
            <w:smallCaps/>
            <w:color w:val="000000"/>
            <w:sz w:val="18"/>
            <w:szCs w:val="18"/>
            <w:shd w:val="clear" w:color="auto" w:fill="FFFFFF"/>
          </w:rPr>
          <w:t>Signature Page to Unanimous Written Consent of the Board of Directors</w:t>
        </w:r>
        <w:r>
          <w:rPr>
            <w:rStyle w:val="normaltextrun"/>
            <w:b/>
            <w:bCs/>
            <w:color w:val="000000"/>
            <w:sz w:val="18"/>
            <w:szCs w:val="18"/>
            <w:shd w:val="clear" w:color="auto" w:fill="FFFFFF"/>
          </w:rPr>
          <w:t>]</w:t>
        </w:r>
        <w:r>
          <w:rPr>
            <w:rStyle w:val="eop"/>
            <w:color w:val="000000"/>
            <w:sz w:val="18"/>
            <w:szCs w:val="18"/>
            <w:shd w:val="clear" w:color="auto" w:fill="FFFFFF"/>
          </w:rPr>
          <w:t> </w:t>
        </w:r>
      </w:p>
    </w:sdtContent>
  </w:sdt>
  <w:p w14:paraId="591CBBB2" w14:textId="5B116753" w:rsidR="001301A3" w:rsidRDefault="006837A3" w:rsidP="006837A3">
    <w:pPr>
      <w:pStyle w:val="DocID"/>
    </w:pPr>
    <w:fldSimple w:instr=" DOCPROPERTY DOCXDOCID DMS=NetDocuments Format=&lt;&lt;ID&gt;&gt;.&lt;&lt;VER&gt;&gt; \* MERGEFORMAT ">
      <w:r w:rsidRPr="006837A3">
        <w:t>4914-6865-8057.2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C45" w14:textId="362042DC" w:rsidR="00A8692A" w:rsidRDefault="00A8692A">
    <w:pPr>
      <w:pStyle w:val="Footer"/>
      <w:jc w:val="center"/>
    </w:pPr>
  </w:p>
  <w:p w14:paraId="083E0B38" w14:textId="3A9A73CE" w:rsidR="00A8692A" w:rsidRDefault="006837A3" w:rsidP="006837A3">
    <w:pPr>
      <w:pStyle w:val="DocID"/>
    </w:pPr>
    <w:fldSimple w:instr=" DOCPROPERTY DOCXDOCID DMS=NetDocuments Format=&lt;&lt;ID&gt;&gt;.&lt;&lt;VER&gt;&gt; \* MERGEFORMAT ">
      <w:r w:rsidRPr="006837A3">
        <w:t>4914-6865-8057.2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E84B" w14:textId="1A44FA81" w:rsidR="002E6F2A" w:rsidRPr="006837A3" w:rsidRDefault="006837A3" w:rsidP="006837A3">
    <w:pPr>
      <w:pStyle w:val="DocID"/>
    </w:pPr>
    <w:fldSimple w:instr=" DOCPROPERTY DOCXDOCID DMS=NetDocuments Format=&lt;&lt;ID&gt;&gt;.&lt;&lt;VER&gt;&gt; \* MERGEFORMAT ">
      <w:r w:rsidRPr="006837A3">
        <w:t>4914-6865-8057.2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BA58" w14:textId="77777777" w:rsidR="00951136" w:rsidRDefault="00951136">
      <w:r>
        <w:separator/>
      </w:r>
    </w:p>
  </w:footnote>
  <w:footnote w:type="continuationSeparator" w:id="0">
    <w:p w14:paraId="1527C599" w14:textId="77777777" w:rsidR="00951136" w:rsidRDefault="0095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561E" w14:textId="77777777" w:rsidR="009129CD" w:rsidRDefault="00912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C6B" w14:textId="77777777" w:rsidR="001301A3" w:rsidRPr="00CB72AC" w:rsidRDefault="001301A3" w:rsidP="001301A3">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7E874636" w14:textId="77777777" w:rsidR="009129CD" w:rsidRDefault="00912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62A" w14:textId="0944C51A" w:rsidR="00CB5B99" w:rsidRPr="00CB72AC" w:rsidRDefault="00CB72AC" w:rsidP="00CB72AC">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C4EA" w14:textId="77777777" w:rsidR="00CB72AC" w:rsidRDefault="00CB72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30E" w14:textId="1FB243AB" w:rsidR="00CB72AC" w:rsidRPr="00CB72AC" w:rsidRDefault="00CB72AC" w:rsidP="00CB72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AFF3" w14:textId="76D4AF40" w:rsidR="00CB72AC" w:rsidRPr="00CB72AC" w:rsidRDefault="00CB72AC" w:rsidP="00CB7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4E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4272A"/>
    <w:multiLevelType w:val="hybridMultilevel"/>
    <w:tmpl w:val="7160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1FD976A4"/>
    <w:multiLevelType w:val="hybridMultilevel"/>
    <w:tmpl w:val="F590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74FED"/>
    <w:multiLevelType w:val="multilevel"/>
    <w:tmpl w:val="C636BA08"/>
    <w:name w:val="zzmpLegal2||Legal2|2|1|1|1|0|5||1|0|4||1|0|0||1|0|0||1|0|0||1|0|0||1|0|0||1|0|0||1|0|0||"/>
    <w:lvl w:ilvl="0">
      <w:start w:val="1"/>
      <w:numFmt w:val="decimal"/>
      <w:lvlRestart w:val="0"/>
      <w:pStyle w:val="Legal2L1"/>
      <w:lvlText w:val="%1."/>
      <w:lvlJc w:val="left"/>
      <w:pPr>
        <w:tabs>
          <w:tab w:val="num" w:pos="720"/>
        </w:tabs>
      </w:pPr>
      <w:rPr>
        <w:rFonts w:ascii="Times New Roman" w:hAnsi="Times New Roman" w:cs="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A463CF"/>
    <w:multiLevelType w:val="multilevel"/>
    <w:tmpl w:val="732E181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rPr>
        <w:u w:val="none"/>
      </w:r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singl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lvl>
  </w:abstractNum>
  <w:num w:numId="1" w16cid:durableId="1210066426">
    <w:abstractNumId w:val="2"/>
  </w:num>
  <w:num w:numId="2" w16cid:durableId="1551503564">
    <w:abstractNumId w:val="4"/>
  </w:num>
  <w:num w:numId="3" w16cid:durableId="1562014034">
    <w:abstractNumId w:val="4"/>
  </w:num>
  <w:num w:numId="4" w16cid:durableId="1014575594">
    <w:abstractNumId w:val="0"/>
  </w:num>
  <w:num w:numId="5" w16cid:durableId="1432774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937050">
    <w:abstractNumId w:val="4"/>
  </w:num>
  <w:num w:numId="7" w16cid:durableId="773089508">
    <w:abstractNumId w:val="1"/>
  </w:num>
  <w:num w:numId="8" w16cid:durableId="1271160078">
    <w:abstractNumId w:val="4"/>
  </w:num>
  <w:num w:numId="9" w16cid:durableId="2111316997">
    <w:abstractNumId w:val="4"/>
  </w:num>
  <w:num w:numId="10" w16cid:durableId="1763143025">
    <w:abstractNumId w:val="5"/>
  </w:num>
  <w:num w:numId="11" w16cid:durableId="588004873">
    <w:abstractNumId w:val="3"/>
  </w:num>
  <w:num w:numId="12" w16cid:durableId="1811357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D6"/>
    <w:rsid w:val="00003B74"/>
    <w:rsid w:val="00006DB1"/>
    <w:rsid w:val="00011937"/>
    <w:rsid w:val="00037651"/>
    <w:rsid w:val="00037F11"/>
    <w:rsid w:val="00040A21"/>
    <w:rsid w:val="0005105E"/>
    <w:rsid w:val="00053A50"/>
    <w:rsid w:val="00065E5C"/>
    <w:rsid w:val="00077611"/>
    <w:rsid w:val="00077888"/>
    <w:rsid w:val="000826C6"/>
    <w:rsid w:val="00082E0B"/>
    <w:rsid w:val="00083611"/>
    <w:rsid w:val="000839C7"/>
    <w:rsid w:val="00086D80"/>
    <w:rsid w:val="00086E48"/>
    <w:rsid w:val="00090FAA"/>
    <w:rsid w:val="00094E8E"/>
    <w:rsid w:val="000A5778"/>
    <w:rsid w:val="000B0A06"/>
    <w:rsid w:val="000B4572"/>
    <w:rsid w:val="000B4AD7"/>
    <w:rsid w:val="000C220D"/>
    <w:rsid w:val="000C222B"/>
    <w:rsid w:val="000C54CA"/>
    <w:rsid w:val="000D1350"/>
    <w:rsid w:val="000D3B4E"/>
    <w:rsid w:val="000E0599"/>
    <w:rsid w:val="000E1858"/>
    <w:rsid w:val="000E2C6E"/>
    <w:rsid w:val="000E551A"/>
    <w:rsid w:val="000E6631"/>
    <w:rsid w:val="000F2327"/>
    <w:rsid w:val="0010711D"/>
    <w:rsid w:val="00107CD1"/>
    <w:rsid w:val="00120D97"/>
    <w:rsid w:val="001249F1"/>
    <w:rsid w:val="00125856"/>
    <w:rsid w:val="001301A3"/>
    <w:rsid w:val="001373BF"/>
    <w:rsid w:val="0014202F"/>
    <w:rsid w:val="00146E02"/>
    <w:rsid w:val="00151433"/>
    <w:rsid w:val="00153D14"/>
    <w:rsid w:val="00154940"/>
    <w:rsid w:val="00154E0C"/>
    <w:rsid w:val="00155B63"/>
    <w:rsid w:val="001576DD"/>
    <w:rsid w:val="00157F8B"/>
    <w:rsid w:val="001649FE"/>
    <w:rsid w:val="00176859"/>
    <w:rsid w:val="001815E6"/>
    <w:rsid w:val="00181F2D"/>
    <w:rsid w:val="001827C7"/>
    <w:rsid w:val="00184BC8"/>
    <w:rsid w:val="00190EDA"/>
    <w:rsid w:val="001928E6"/>
    <w:rsid w:val="00193779"/>
    <w:rsid w:val="00196E06"/>
    <w:rsid w:val="001A5989"/>
    <w:rsid w:val="001A7D26"/>
    <w:rsid w:val="001C1515"/>
    <w:rsid w:val="001C40F0"/>
    <w:rsid w:val="001C5D44"/>
    <w:rsid w:val="001C6794"/>
    <w:rsid w:val="001E2BB4"/>
    <w:rsid w:val="001E5C61"/>
    <w:rsid w:val="001F0B7A"/>
    <w:rsid w:val="001F3CF5"/>
    <w:rsid w:val="0020175C"/>
    <w:rsid w:val="002127B0"/>
    <w:rsid w:val="00214045"/>
    <w:rsid w:val="00217560"/>
    <w:rsid w:val="00223584"/>
    <w:rsid w:val="00225083"/>
    <w:rsid w:val="00225EF0"/>
    <w:rsid w:val="00227B03"/>
    <w:rsid w:val="002303D6"/>
    <w:rsid w:val="00234B60"/>
    <w:rsid w:val="00242568"/>
    <w:rsid w:val="00243D8D"/>
    <w:rsid w:val="00246347"/>
    <w:rsid w:val="002541D9"/>
    <w:rsid w:val="00261AC0"/>
    <w:rsid w:val="00262CE9"/>
    <w:rsid w:val="002642B4"/>
    <w:rsid w:val="002678EC"/>
    <w:rsid w:val="002714EE"/>
    <w:rsid w:val="00282700"/>
    <w:rsid w:val="00283710"/>
    <w:rsid w:val="00292238"/>
    <w:rsid w:val="002A0FE2"/>
    <w:rsid w:val="002A4AE3"/>
    <w:rsid w:val="002A6250"/>
    <w:rsid w:val="002B1341"/>
    <w:rsid w:val="002C21D0"/>
    <w:rsid w:val="002E28EB"/>
    <w:rsid w:val="002E2FDC"/>
    <w:rsid w:val="002E46E1"/>
    <w:rsid w:val="002E4D46"/>
    <w:rsid w:val="002E6F2A"/>
    <w:rsid w:val="002F19DD"/>
    <w:rsid w:val="00301E9A"/>
    <w:rsid w:val="003070A0"/>
    <w:rsid w:val="00311460"/>
    <w:rsid w:val="00311F02"/>
    <w:rsid w:val="00313F05"/>
    <w:rsid w:val="0031415F"/>
    <w:rsid w:val="00317077"/>
    <w:rsid w:val="00320ACF"/>
    <w:rsid w:val="003222D2"/>
    <w:rsid w:val="00325015"/>
    <w:rsid w:val="00332FA4"/>
    <w:rsid w:val="00335C3E"/>
    <w:rsid w:val="003469EE"/>
    <w:rsid w:val="0035234A"/>
    <w:rsid w:val="00353A79"/>
    <w:rsid w:val="00353EA7"/>
    <w:rsid w:val="00362ABD"/>
    <w:rsid w:val="00365E2B"/>
    <w:rsid w:val="00366F81"/>
    <w:rsid w:val="003737F5"/>
    <w:rsid w:val="003836BF"/>
    <w:rsid w:val="0039403A"/>
    <w:rsid w:val="003A7C63"/>
    <w:rsid w:val="003B3337"/>
    <w:rsid w:val="003B436E"/>
    <w:rsid w:val="003B7260"/>
    <w:rsid w:val="003C0C3D"/>
    <w:rsid w:val="003D2CAD"/>
    <w:rsid w:val="003D2D03"/>
    <w:rsid w:val="003D768F"/>
    <w:rsid w:val="003E1BA0"/>
    <w:rsid w:val="003E2AEF"/>
    <w:rsid w:val="003E6DF3"/>
    <w:rsid w:val="003F2503"/>
    <w:rsid w:val="003F5E2E"/>
    <w:rsid w:val="003F65AB"/>
    <w:rsid w:val="004009DD"/>
    <w:rsid w:val="004030CE"/>
    <w:rsid w:val="004053D5"/>
    <w:rsid w:val="00410A71"/>
    <w:rsid w:val="00412435"/>
    <w:rsid w:val="00432340"/>
    <w:rsid w:val="004329F1"/>
    <w:rsid w:val="00443449"/>
    <w:rsid w:val="00451956"/>
    <w:rsid w:val="00453DB0"/>
    <w:rsid w:val="00464E2D"/>
    <w:rsid w:val="0047017C"/>
    <w:rsid w:val="004749E8"/>
    <w:rsid w:val="004823EC"/>
    <w:rsid w:val="004835A2"/>
    <w:rsid w:val="00483927"/>
    <w:rsid w:val="00484FA5"/>
    <w:rsid w:val="004865A8"/>
    <w:rsid w:val="00493674"/>
    <w:rsid w:val="00493C84"/>
    <w:rsid w:val="00494675"/>
    <w:rsid w:val="004A2C14"/>
    <w:rsid w:val="004A4092"/>
    <w:rsid w:val="004A50DB"/>
    <w:rsid w:val="004B4810"/>
    <w:rsid w:val="004B5396"/>
    <w:rsid w:val="004C3FBD"/>
    <w:rsid w:val="004D1D97"/>
    <w:rsid w:val="004D49F7"/>
    <w:rsid w:val="004D73F8"/>
    <w:rsid w:val="004E300F"/>
    <w:rsid w:val="004E6C42"/>
    <w:rsid w:val="004F43B9"/>
    <w:rsid w:val="004F7074"/>
    <w:rsid w:val="00500D5D"/>
    <w:rsid w:val="00502F9E"/>
    <w:rsid w:val="00506362"/>
    <w:rsid w:val="00512D78"/>
    <w:rsid w:val="00531F88"/>
    <w:rsid w:val="005442E7"/>
    <w:rsid w:val="00546FE0"/>
    <w:rsid w:val="005509E5"/>
    <w:rsid w:val="0055296C"/>
    <w:rsid w:val="00552FA0"/>
    <w:rsid w:val="00553141"/>
    <w:rsid w:val="0055681F"/>
    <w:rsid w:val="00560D47"/>
    <w:rsid w:val="005720A4"/>
    <w:rsid w:val="00587CDB"/>
    <w:rsid w:val="00594A3D"/>
    <w:rsid w:val="005957E9"/>
    <w:rsid w:val="005958D7"/>
    <w:rsid w:val="00596807"/>
    <w:rsid w:val="00596D4B"/>
    <w:rsid w:val="005A132E"/>
    <w:rsid w:val="005A258A"/>
    <w:rsid w:val="005A311F"/>
    <w:rsid w:val="005B44BC"/>
    <w:rsid w:val="005C569A"/>
    <w:rsid w:val="005C63A6"/>
    <w:rsid w:val="005C7398"/>
    <w:rsid w:val="005D6829"/>
    <w:rsid w:val="005E1BE7"/>
    <w:rsid w:val="005E206D"/>
    <w:rsid w:val="005E65ED"/>
    <w:rsid w:val="00603653"/>
    <w:rsid w:val="00606552"/>
    <w:rsid w:val="00615DAA"/>
    <w:rsid w:val="00623993"/>
    <w:rsid w:val="00625F1A"/>
    <w:rsid w:val="00636875"/>
    <w:rsid w:val="00643081"/>
    <w:rsid w:val="00645A93"/>
    <w:rsid w:val="00651808"/>
    <w:rsid w:val="0065714A"/>
    <w:rsid w:val="00660D50"/>
    <w:rsid w:val="00662841"/>
    <w:rsid w:val="006665F2"/>
    <w:rsid w:val="00676ECD"/>
    <w:rsid w:val="006837A3"/>
    <w:rsid w:val="006840AD"/>
    <w:rsid w:val="006A1AEE"/>
    <w:rsid w:val="006B1D30"/>
    <w:rsid w:val="006B363C"/>
    <w:rsid w:val="006B42DA"/>
    <w:rsid w:val="006B65A3"/>
    <w:rsid w:val="006C18F0"/>
    <w:rsid w:val="006D0554"/>
    <w:rsid w:val="006D631C"/>
    <w:rsid w:val="006F2058"/>
    <w:rsid w:val="007011FE"/>
    <w:rsid w:val="00702023"/>
    <w:rsid w:val="007045DD"/>
    <w:rsid w:val="007100FF"/>
    <w:rsid w:val="00712D00"/>
    <w:rsid w:val="007151A0"/>
    <w:rsid w:val="007156B2"/>
    <w:rsid w:val="00720ABF"/>
    <w:rsid w:val="007219A6"/>
    <w:rsid w:val="007239AE"/>
    <w:rsid w:val="0073450F"/>
    <w:rsid w:val="0074017E"/>
    <w:rsid w:val="007464F8"/>
    <w:rsid w:val="00750851"/>
    <w:rsid w:val="00776665"/>
    <w:rsid w:val="0077743F"/>
    <w:rsid w:val="00792F4B"/>
    <w:rsid w:val="007932AD"/>
    <w:rsid w:val="0079440C"/>
    <w:rsid w:val="007A4F2C"/>
    <w:rsid w:val="007B4211"/>
    <w:rsid w:val="007C045C"/>
    <w:rsid w:val="007C4BB3"/>
    <w:rsid w:val="007C5549"/>
    <w:rsid w:val="007C6608"/>
    <w:rsid w:val="007C6D41"/>
    <w:rsid w:val="007D2C47"/>
    <w:rsid w:val="007D47F1"/>
    <w:rsid w:val="007D687F"/>
    <w:rsid w:val="007E1D8A"/>
    <w:rsid w:val="007E2DEF"/>
    <w:rsid w:val="007E56A0"/>
    <w:rsid w:val="007E65AF"/>
    <w:rsid w:val="007F6AE0"/>
    <w:rsid w:val="00804466"/>
    <w:rsid w:val="00806582"/>
    <w:rsid w:val="008112B4"/>
    <w:rsid w:val="00817AA2"/>
    <w:rsid w:val="00823135"/>
    <w:rsid w:val="008304C3"/>
    <w:rsid w:val="00831FAA"/>
    <w:rsid w:val="008423BB"/>
    <w:rsid w:val="008478C5"/>
    <w:rsid w:val="00852E49"/>
    <w:rsid w:val="008627F1"/>
    <w:rsid w:val="008638B2"/>
    <w:rsid w:val="00870424"/>
    <w:rsid w:val="00870BAF"/>
    <w:rsid w:val="008719D9"/>
    <w:rsid w:val="00873B50"/>
    <w:rsid w:val="008C42D6"/>
    <w:rsid w:val="008C48D3"/>
    <w:rsid w:val="008D52BE"/>
    <w:rsid w:val="008D7DE1"/>
    <w:rsid w:val="008D7F51"/>
    <w:rsid w:val="008E2DA1"/>
    <w:rsid w:val="008F003B"/>
    <w:rsid w:val="008F0091"/>
    <w:rsid w:val="008F6140"/>
    <w:rsid w:val="008F7D48"/>
    <w:rsid w:val="0090505A"/>
    <w:rsid w:val="009064D2"/>
    <w:rsid w:val="009129CD"/>
    <w:rsid w:val="00912C3F"/>
    <w:rsid w:val="00912CE7"/>
    <w:rsid w:val="009140CF"/>
    <w:rsid w:val="00914E2A"/>
    <w:rsid w:val="00915296"/>
    <w:rsid w:val="00916415"/>
    <w:rsid w:val="00916A9B"/>
    <w:rsid w:val="009214EE"/>
    <w:rsid w:val="0092379E"/>
    <w:rsid w:val="00924B70"/>
    <w:rsid w:val="009332CA"/>
    <w:rsid w:val="009353B0"/>
    <w:rsid w:val="00937754"/>
    <w:rsid w:val="00940EDD"/>
    <w:rsid w:val="0094140C"/>
    <w:rsid w:val="00951136"/>
    <w:rsid w:val="00954B01"/>
    <w:rsid w:val="00955766"/>
    <w:rsid w:val="00957F16"/>
    <w:rsid w:val="00960371"/>
    <w:rsid w:val="00962550"/>
    <w:rsid w:val="009630D7"/>
    <w:rsid w:val="00965F45"/>
    <w:rsid w:val="009835CB"/>
    <w:rsid w:val="00994DCD"/>
    <w:rsid w:val="009A6BEA"/>
    <w:rsid w:val="009B4AED"/>
    <w:rsid w:val="009C017F"/>
    <w:rsid w:val="009C53A3"/>
    <w:rsid w:val="009C5DC7"/>
    <w:rsid w:val="009D22E6"/>
    <w:rsid w:val="009D6F3C"/>
    <w:rsid w:val="009E158B"/>
    <w:rsid w:val="009E38C6"/>
    <w:rsid w:val="009E575E"/>
    <w:rsid w:val="009E6D51"/>
    <w:rsid w:val="00A13FE0"/>
    <w:rsid w:val="00A16304"/>
    <w:rsid w:val="00A22CA0"/>
    <w:rsid w:val="00A2591A"/>
    <w:rsid w:val="00A27D0A"/>
    <w:rsid w:val="00A346EA"/>
    <w:rsid w:val="00A42101"/>
    <w:rsid w:val="00A44781"/>
    <w:rsid w:val="00A5592C"/>
    <w:rsid w:val="00A568FF"/>
    <w:rsid w:val="00A60B0B"/>
    <w:rsid w:val="00A623B9"/>
    <w:rsid w:val="00A65622"/>
    <w:rsid w:val="00A65875"/>
    <w:rsid w:val="00A66127"/>
    <w:rsid w:val="00A8692A"/>
    <w:rsid w:val="00A90C69"/>
    <w:rsid w:val="00A96C31"/>
    <w:rsid w:val="00AA3CB7"/>
    <w:rsid w:val="00AA4062"/>
    <w:rsid w:val="00AA7773"/>
    <w:rsid w:val="00AC35EC"/>
    <w:rsid w:val="00AE2C4E"/>
    <w:rsid w:val="00AE3B9D"/>
    <w:rsid w:val="00AF367F"/>
    <w:rsid w:val="00AF3F8F"/>
    <w:rsid w:val="00AF4313"/>
    <w:rsid w:val="00B137E3"/>
    <w:rsid w:val="00B14924"/>
    <w:rsid w:val="00B1502C"/>
    <w:rsid w:val="00B21D60"/>
    <w:rsid w:val="00B24012"/>
    <w:rsid w:val="00B328A5"/>
    <w:rsid w:val="00B33CB3"/>
    <w:rsid w:val="00B3593D"/>
    <w:rsid w:val="00B36369"/>
    <w:rsid w:val="00B53C23"/>
    <w:rsid w:val="00B5420B"/>
    <w:rsid w:val="00B6793F"/>
    <w:rsid w:val="00B72399"/>
    <w:rsid w:val="00B83171"/>
    <w:rsid w:val="00B84608"/>
    <w:rsid w:val="00B9046C"/>
    <w:rsid w:val="00B9223C"/>
    <w:rsid w:val="00B928EB"/>
    <w:rsid w:val="00B94D20"/>
    <w:rsid w:val="00B97EB9"/>
    <w:rsid w:val="00BA16AE"/>
    <w:rsid w:val="00BA3FC5"/>
    <w:rsid w:val="00BB3B35"/>
    <w:rsid w:val="00BC3325"/>
    <w:rsid w:val="00BC38D9"/>
    <w:rsid w:val="00BC51F9"/>
    <w:rsid w:val="00BC7FA9"/>
    <w:rsid w:val="00BD3E6B"/>
    <w:rsid w:val="00BD4846"/>
    <w:rsid w:val="00BD4E95"/>
    <w:rsid w:val="00BD5F8F"/>
    <w:rsid w:val="00BD6EBE"/>
    <w:rsid w:val="00BD71FF"/>
    <w:rsid w:val="00BE39CD"/>
    <w:rsid w:val="00BE7C77"/>
    <w:rsid w:val="00BF1260"/>
    <w:rsid w:val="00BF36E7"/>
    <w:rsid w:val="00C02BD7"/>
    <w:rsid w:val="00C04D9B"/>
    <w:rsid w:val="00C0682A"/>
    <w:rsid w:val="00C0732A"/>
    <w:rsid w:val="00C13E5C"/>
    <w:rsid w:val="00C1411B"/>
    <w:rsid w:val="00C15B7D"/>
    <w:rsid w:val="00C212AD"/>
    <w:rsid w:val="00C2432B"/>
    <w:rsid w:val="00C26132"/>
    <w:rsid w:val="00C3428E"/>
    <w:rsid w:val="00C523AA"/>
    <w:rsid w:val="00C52E7E"/>
    <w:rsid w:val="00C545A6"/>
    <w:rsid w:val="00C62160"/>
    <w:rsid w:val="00C7020B"/>
    <w:rsid w:val="00C76026"/>
    <w:rsid w:val="00C77983"/>
    <w:rsid w:val="00CA3338"/>
    <w:rsid w:val="00CA64E8"/>
    <w:rsid w:val="00CA6869"/>
    <w:rsid w:val="00CB376E"/>
    <w:rsid w:val="00CB5B99"/>
    <w:rsid w:val="00CB72AC"/>
    <w:rsid w:val="00CC2B4E"/>
    <w:rsid w:val="00CC2E41"/>
    <w:rsid w:val="00CC5757"/>
    <w:rsid w:val="00CE1245"/>
    <w:rsid w:val="00CE125D"/>
    <w:rsid w:val="00CE6011"/>
    <w:rsid w:val="00CF1397"/>
    <w:rsid w:val="00CF4721"/>
    <w:rsid w:val="00CF5271"/>
    <w:rsid w:val="00CF54E8"/>
    <w:rsid w:val="00D01A21"/>
    <w:rsid w:val="00D05259"/>
    <w:rsid w:val="00D07179"/>
    <w:rsid w:val="00D14B27"/>
    <w:rsid w:val="00D16299"/>
    <w:rsid w:val="00D16D35"/>
    <w:rsid w:val="00D23F7E"/>
    <w:rsid w:val="00D254E1"/>
    <w:rsid w:val="00D26CFF"/>
    <w:rsid w:val="00D27E15"/>
    <w:rsid w:val="00D30557"/>
    <w:rsid w:val="00D34EFB"/>
    <w:rsid w:val="00D36B17"/>
    <w:rsid w:val="00D431DD"/>
    <w:rsid w:val="00D53B64"/>
    <w:rsid w:val="00D545D7"/>
    <w:rsid w:val="00D57252"/>
    <w:rsid w:val="00D61D51"/>
    <w:rsid w:val="00D67187"/>
    <w:rsid w:val="00D6720C"/>
    <w:rsid w:val="00D708CE"/>
    <w:rsid w:val="00D7718F"/>
    <w:rsid w:val="00D80BCE"/>
    <w:rsid w:val="00D8206B"/>
    <w:rsid w:val="00D82438"/>
    <w:rsid w:val="00D82A5F"/>
    <w:rsid w:val="00D93760"/>
    <w:rsid w:val="00D96C5C"/>
    <w:rsid w:val="00D972AD"/>
    <w:rsid w:val="00DA0615"/>
    <w:rsid w:val="00DA2635"/>
    <w:rsid w:val="00DA3588"/>
    <w:rsid w:val="00DA5252"/>
    <w:rsid w:val="00DC218C"/>
    <w:rsid w:val="00DD30AC"/>
    <w:rsid w:val="00DD6E01"/>
    <w:rsid w:val="00DE11E8"/>
    <w:rsid w:val="00DF2E3A"/>
    <w:rsid w:val="00E06336"/>
    <w:rsid w:val="00E066B9"/>
    <w:rsid w:val="00E1084A"/>
    <w:rsid w:val="00E13A9F"/>
    <w:rsid w:val="00E172EA"/>
    <w:rsid w:val="00E17A98"/>
    <w:rsid w:val="00E20648"/>
    <w:rsid w:val="00E21D3C"/>
    <w:rsid w:val="00E52009"/>
    <w:rsid w:val="00E53A74"/>
    <w:rsid w:val="00E66B4E"/>
    <w:rsid w:val="00E67568"/>
    <w:rsid w:val="00E7148A"/>
    <w:rsid w:val="00E7525D"/>
    <w:rsid w:val="00E758A4"/>
    <w:rsid w:val="00E76452"/>
    <w:rsid w:val="00E840A6"/>
    <w:rsid w:val="00E956BA"/>
    <w:rsid w:val="00EB1B84"/>
    <w:rsid w:val="00EB2C84"/>
    <w:rsid w:val="00EB4AD9"/>
    <w:rsid w:val="00EB6EFF"/>
    <w:rsid w:val="00EB7992"/>
    <w:rsid w:val="00EC7041"/>
    <w:rsid w:val="00EE5001"/>
    <w:rsid w:val="00EE6114"/>
    <w:rsid w:val="00EE679B"/>
    <w:rsid w:val="00EE7BE3"/>
    <w:rsid w:val="00EF07D4"/>
    <w:rsid w:val="00EF0A8A"/>
    <w:rsid w:val="00EF0EC2"/>
    <w:rsid w:val="00EF1359"/>
    <w:rsid w:val="00EF4283"/>
    <w:rsid w:val="00EF60A2"/>
    <w:rsid w:val="00EF61CF"/>
    <w:rsid w:val="00EF6E65"/>
    <w:rsid w:val="00EF77C6"/>
    <w:rsid w:val="00EF7C9E"/>
    <w:rsid w:val="00F002EE"/>
    <w:rsid w:val="00F042BF"/>
    <w:rsid w:val="00F052F5"/>
    <w:rsid w:val="00F124A1"/>
    <w:rsid w:val="00F1541F"/>
    <w:rsid w:val="00F154F0"/>
    <w:rsid w:val="00F160B1"/>
    <w:rsid w:val="00F21752"/>
    <w:rsid w:val="00F42930"/>
    <w:rsid w:val="00F43608"/>
    <w:rsid w:val="00F53D3E"/>
    <w:rsid w:val="00F55A00"/>
    <w:rsid w:val="00F55F24"/>
    <w:rsid w:val="00F56144"/>
    <w:rsid w:val="00F56606"/>
    <w:rsid w:val="00F63A45"/>
    <w:rsid w:val="00F640FF"/>
    <w:rsid w:val="00F65959"/>
    <w:rsid w:val="00F665AB"/>
    <w:rsid w:val="00F758B1"/>
    <w:rsid w:val="00F81FF3"/>
    <w:rsid w:val="00F82818"/>
    <w:rsid w:val="00F93849"/>
    <w:rsid w:val="00F954E9"/>
    <w:rsid w:val="00F96A7D"/>
    <w:rsid w:val="00F97A71"/>
    <w:rsid w:val="00FA09EF"/>
    <w:rsid w:val="00FA3189"/>
    <w:rsid w:val="00FC0FCE"/>
    <w:rsid w:val="00FC390A"/>
    <w:rsid w:val="00FD09C4"/>
    <w:rsid w:val="00FD14D7"/>
    <w:rsid w:val="00FD4400"/>
    <w:rsid w:val="00FD6B2D"/>
    <w:rsid w:val="00FE0481"/>
    <w:rsid w:val="00FE1432"/>
    <w:rsid w:val="00FE6747"/>
    <w:rsid w:val="00FE7B4B"/>
    <w:rsid w:val="00FF1077"/>
    <w:rsid w:val="00FF2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B650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locked/>
    <w:rsid w:val="000C222B"/>
    <w:pPr>
      <w:numPr>
        <w:numId w:val="10"/>
      </w:numPr>
      <w:tabs>
        <w:tab w:val="left" w:pos="360"/>
      </w:tabs>
      <w:spacing w:before="240"/>
      <w:jc w:val="both"/>
      <w:outlineLvl w:val="0"/>
    </w:pPr>
    <w:rPr>
      <w:rFonts w:ascii="Times New Roman Bold" w:eastAsiaTheme="minorEastAsia" w:hAnsi="Times New Roman Bold"/>
      <w:b/>
      <w:smallCaps/>
      <w:kern w:val="28"/>
      <w:szCs w:val="20"/>
    </w:rPr>
  </w:style>
  <w:style w:type="paragraph" w:styleId="Heading2">
    <w:name w:val="heading 2"/>
    <w:aliases w:val="h2"/>
    <w:basedOn w:val="Normal"/>
    <w:next w:val="Normal"/>
    <w:link w:val="Heading2Char"/>
    <w:qFormat/>
    <w:locked/>
    <w:rsid w:val="000C222B"/>
    <w:pPr>
      <w:numPr>
        <w:ilvl w:val="1"/>
        <w:numId w:val="10"/>
      </w:numPr>
      <w:spacing w:before="240"/>
      <w:jc w:val="both"/>
      <w:outlineLvl w:val="1"/>
    </w:pPr>
    <w:rPr>
      <w:rFonts w:eastAsiaTheme="minorEastAsia"/>
      <w:szCs w:val="20"/>
    </w:rPr>
  </w:style>
  <w:style w:type="paragraph" w:styleId="Heading3">
    <w:name w:val="heading 3"/>
    <w:aliases w:val="h3"/>
    <w:basedOn w:val="Normal"/>
    <w:next w:val="Normal"/>
    <w:link w:val="Heading3Char"/>
    <w:qFormat/>
    <w:locked/>
    <w:rsid w:val="000C222B"/>
    <w:pPr>
      <w:numPr>
        <w:ilvl w:val="2"/>
        <w:numId w:val="10"/>
      </w:numPr>
      <w:spacing w:before="240"/>
      <w:jc w:val="both"/>
      <w:outlineLvl w:val="2"/>
    </w:pPr>
    <w:rPr>
      <w:rFonts w:eastAsiaTheme="minorEastAsia"/>
      <w:szCs w:val="20"/>
    </w:rPr>
  </w:style>
  <w:style w:type="paragraph" w:styleId="Heading4">
    <w:name w:val="heading 4"/>
    <w:aliases w:val="h4"/>
    <w:basedOn w:val="Normal"/>
    <w:next w:val="Normal"/>
    <w:link w:val="Heading4Char"/>
    <w:qFormat/>
    <w:locked/>
    <w:rsid w:val="000C222B"/>
    <w:pPr>
      <w:numPr>
        <w:ilvl w:val="3"/>
        <w:numId w:val="10"/>
      </w:numPr>
      <w:spacing w:before="240"/>
      <w:jc w:val="both"/>
      <w:outlineLvl w:val="3"/>
    </w:pPr>
    <w:rPr>
      <w:rFonts w:eastAsiaTheme="minorEastAsia"/>
      <w:szCs w:val="20"/>
    </w:rPr>
  </w:style>
  <w:style w:type="paragraph" w:styleId="Heading5">
    <w:name w:val="heading 5"/>
    <w:aliases w:val="h5"/>
    <w:basedOn w:val="Normal"/>
    <w:next w:val="Normal"/>
    <w:link w:val="Heading5Char"/>
    <w:qFormat/>
    <w:locked/>
    <w:rsid w:val="000C222B"/>
    <w:pPr>
      <w:numPr>
        <w:ilvl w:val="4"/>
        <w:numId w:val="10"/>
      </w:numPr>
      <w:spacing w:before="240"/>
      <w:jc w:val="both"/>
      <w:outlineLvl w:val="4"/>
    </w:pPr>
    <w:rPr>
      <w:rFonts w:eastAsiaTheme="minorEastAsia"/>
      <w:szCs w:val="20"/>
    </w:rPr>
  </w:style>
  <w:style w:type="paragraph" w:styleId="Heading6">
    <w:name w:val="heading 6"/>
    <w:aliases w:val="h6"/>
    <w:basedOn w:val="Normal"/>
    <w:next w:val="Normal"/>
    <w:link w:val="Heading6Char"/>
    <w:qFormat/>
    <w:locked/>
    <w:rsid w:val="000C222B"/>
    <w:pPr>
      <w:numPr>
        <w:ilvl w:val="5"/>
        <w:numId w:val="10"/>
      </w:numPr>
      <w:spacing w:before="240"/>
      <w:jc w:val="both"/>
      <w:outlineLvl w:val="5"/>
    </w:pPr>
    <w:rPr>
      <w:rFonts w:eastAsiaTheme="minorEastAsia"/>
      <w:szCs w:val="20"/>
    </w:rPr>
  </w:style>
  <w:style w:type="paragraph" w:styleId="Heading7">
    <w:name w:val="heading 7"/>
    <w:aliases w:val="h7"/>
    <w:basedOn w:val="Normal"/>
    <w:next w:val="Normal"/>
    <w:link w:val="Heading7Char"/>
    <w:qFormat/>
    <w:locked/>
    <w:rsid w:val="000C222B"/>
    <w:pPr>
      <w:numPr>
        <w:ilvl w:val="6"/>
        <w:numId w:val="10"/>
      </w:numPr>
      <w:spacing w:before="240"/>
      <w:jc w:val="both"/>
      <w:outlineLvl w:val="6"/>
    </w:pPr>
    <w:rPr>
      <w:rFonts w:eastAsiaTheme="minorEastAsia"/>
      <w:szCs w:val="20"/>
    </w:rPr>
  </w:style>
  <w:style w:type="paragraph" w:styleId="Heading8">
    <w:name w:val="heading 8"/>
    <w:aliases w:val="h8"/>
    <w:basedOn w:val="Normal"/>
    <w:next w:val="Normal"/>
    <w:link w:val="Heading8Char"/>
    <w:qFormat/>
    <w:locked/>
    <w:rsid w:val="000C222B"/>
    <w:pPr>
      <w:numPr>
        <w:ilvl w:val="7"/>
        <w:numId w:val="10"/>
      </w:numPr>
      <w:spacing w:before="240"/>
      <w:jc w:val="both"/>
      <w:outlineLvl w:val="7"/>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link w:val="O-TITLECENTEREDBChar"/>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Legal2L1">
    <w:name w:val="Legal2_L1"/>
    <w:basedOn w:val="Normal"/>
    <w:next w:val="Normal"/>
    <w:uiPriority w:val="99"/>
    <w:pPr>
      <w:keepNext/>
      <w:numPr>
        <w:numId w:val="2"/>
      </w:numPr>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tabs>
        <w:tab w:val="clear" w:pos="2880"/>
        <w:tab w:val="num" w:pos="360"/>
      </w:tabs>
      <w:ind w:firstLine="1440"/>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lang w:val="x-none" w:eastAsia="x-none"/>
    </w:rPr>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unhideWhenUsed/>
    <w:rPr>
      <w:rFonts w:cs="Times New Roman"/>
      <w:vertAlign w:val="superscript"/>
    </w:rPr>
  </w:style>
  <w:style w:type="character" w:customStyle="1" w:styleId="O-TITLECENTEREDBChar">
    <w:name w:val="O-TITLE CENTERED (B) Char"/>
    <w:aliases w:val="S10 Char"/>
    <w:link w:val="O-TITLECENTEREDB"/>
    <w:uiPriority w:val="99"/>
    <w:locked/>
    <w:rPr>
      <w:rFonts w:hAnsi="Times New Roman Bold"/>
      <w:b/>
      <w:caps/>
      <w:sz w:val="24"/>
    </w:rPr>
  </w:style>
  <w:style w:type="character" w:styleId="PageNumber">
    <w:name w:val="page number"/>
    <w:uiPriority w:val="99"/>
    <w:semiHidden/>
    <w:unhideWhenUsed/>
    <w:rsid w:val="005A132E"/>
  </w:style>
  <w:style w:type="character" w:customStyle="1" w:styleId="Heading1Char">
    <w:name w:val="Heading 1 Char"/>
    <w:aliases w:val="h1 Char"/>
    <w:basedOn w:val="DefaultParagraphFont"/>
    <w:link w:val="Heading1"/>
    <w:rsid w:val="000C222B"/>
    <w:rPr>
      <w:rFonts w:ascii="Times New Roman Bold" w:eastAsiaTheme="minorEastAsia" w:hAnsi="Times New Roman Bold"/>
      <w:b/>
      <w:smallCaps/>
      <w:kern w:val="28"/>
      <w:sz w:val="24"/>
    </w:rPr>
  </w:style>
  <w:style w:type="character" w:customStyle="1" w:styleId="Heading2Char">
    <w:name w:val="Heading 2 Char"/>
    <w:aliases w:val="h2 Char"/>
    <w:basedOn w:val="DefaultParagraphFont"/>
    <w:link w:val="Heading2"/>
    <w:rsid w:val="000C222B"/>
    <w:rPr>
      <w:rFonts w:eastAsiaTheme="minorEastAsia"/>
      <w:sz w:val="24"/>
    </w:rPr>
  </w:style>
  <w:style w:type="character" w:customStyle="1" w:styleId="Heading3Char">
    <w:name w:val="Heading 3 Char"/>
    <w:aliases w:val="h3 Char"/>
    <w:basedOn w:val="DefaultParagraphFont"/>
    <w:link w:val="Heading3"/>
    <w:rsid w:val="000C222B"/>
    <w:rPr>
      <w:rFonts w:eastAsiaTheme="minorEastAsia"/>
      <w:sz w:val="24"/>
    </w:rPr>
  </w:style>
  <w:style w:type="character" w:customStyle="1" w:styleId="Heading4Char">
    <w:name w:val="Heading 4 Char"/>
    <w:aliases w:val="h4 Char"/>
    <w:basedOn w:val="DefaultParagraphFont"/>
    <w:link w:val="Heading4"/>
    <w:rsid w:val="000C222B"/>
    <w:rPr>
      <w:rFonts w:eastAsiaTheme="minorEastAsia"/>
      <w:sz w:val="24"/>
    </w:rPr>
  </w:style>
  <w:style w:type="character" w:customStyle="1" w:styleId="Heading5Char">
    <w:name w:val="Heading 5 Char"/>
    <w:aliases w:val="h5 Char"/>
    <w:basedOn w:val="DefaultParagraphFont"/>
    <w:link w:val="Heading5"/>
    <w:rsid w:val="000C222B"/>
    <w:rPr>
      <w:rFonts w:eastAsiaTheme="minorEastAsia"/>
      <w:sz w:val="24"/>
    </w:rPr>
  </w:style>
  <w:style w:type="character" w:customStyle="1" w:styleId="Heading6Char">
    <w:name w:val="Heading 6 Char"/>
    <w:aliases w:val="h6 Char"/>
    <w:basedOn w:val="DefaultParagraphFont"/>
    <w:link w:val="Heading6"/>
    <w:rsid w:val="000C222B"/>
    <w:rPr>
      <w:rFonts w:eastAsiaTheme="minorEastAsia"/>
      <w:sz w:val="24"/>
    </w:rPr>
  </w:style>
  <w:style w:type="character" w:customStyle="1" w:styleId="Heading7Char">
    <w:name w:val="Heading 7 Char"/>
    <w:aliases w:val="h7 Char"/>
    <w:basedOn w:val="DefaultParagraphFont"/>
    <w:link w:val="Heading7"/>
    <w:rsid w:val="000C222B"/>
    <w:rPr>
      <w:rFonts w:eastAsiaTheme="minorEastAsia"/>
      <w:sz w:val="24"/>
    </w:rPr>
  </w:style>
  <w:style w:type="character" w:customStyle="1" w:styleId="Heading8Char">
    <w:name w:val="Heading 8 Char"/>
    <w:aliases w:val="h8 Char"/>
    <w:basedOn w:val="DefaultParagraphFont"/>
    <w:link w:val="Heading8"/>
    <w:rsid w:val="000C222B"/>
    <w:rPr>
      <w:rFonts w:eastAsiaTheme="minorEastAsia"/>
      <w:sz w:val="24"/>
    </w:rPr>
  </w:style>
  <w:style w:type="paragraph" w:customStyle="1" w:styleId="Resolved">
    <w:name w:val="Resolved"/>
    <w:aliases w:val="r,resolution,r + Left:  1&quot;,First line:  0&quot;,Right:  0.5&quot;,After:  18 pt,DPW Re"/>
    <w:basedOn w:val="Normal"/>
    <w:link w:val="ResolvedChar"/>
    <w:qFormat/>
    <w:rsid w:val="000C222B"/>
    <w:pPr>
      <w:spacing w:after="240"/>
      <w:ind w:left="720" w:right="720" w:firstLine="720"/>
      <w:jc w:val="both"/>
    </w:pPr>
    <w:rPr>
      <w:szCs w:val="20"/>
    </w:rPr>
  </w:style>
  <w:style w:type="character" w:customStyle="1" w:styleId="ResolvedChar">
    <w:name w:val="Resolved Char"/>
    <w:aliases w:val="r Char"/>
    <w:link w:val="Resolved"/>
    <w:rsid w:val="000C222B"/>
    <w:rPr>
      <w:sz w:val="24"/>
    </w:rPr>
  </w:style>
  <w:style w:type="paragraph" w:styleId="Revision">
    <w:name w:val="Revision"/>
    <w:hidden/>
    <w:uiPriority w:val="71"/>
    <w:rsid w:val="00CF4721"/>
    <w:rPr>
      <w:sz w:val="24"/>
      <w:szCs w:val="24"/>
    </w:rPr>
  </w:style>
  <w:style w:type="paragraph" w:styleId="NormalWeb">
    <w:name w:val="Normal (Web)"/>
    <w:basedOn w:val="Normal"/>
    <w:uiPriority w:val="99"/>
    <w:unhideWhenUsed/>
    <w:rsid w:val="00CB72AC"/>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643081"/>
    <w:rPr>
      <w:rFonts w:ascii="Arial" w:hAnsi="Arial" w:cs="Arial"/>
      <w:noProof/>
      <w:sz w:val="16"/>
      <w:lang w:eastAsia="zh-CN"/>
    </w:rPr>
  </w:style>
  <w:style w:type="character" w:customStyle="1" w:styleId="contentcontrolboundarysink">
    <w:name w:val="contentcontrolboundarysink"/>
    <w:basedOn w:val="DefaultParagraphFont"/>
    <w:rsid w:val="00C212AD"/>
  </w:style>
  <w:style w:type="character" w:customStyle="1" w:styleId="normaltextrun">
    <w:name w:val="normaltextrun"/>
    <w:basedOn w:val="DefaultParagraphFont"/>
    <w:rsid w:val="00C212AD"/>
  </w:style>
  <w:style w:type="character" w:customStyle="1" w:styleId="eop">
    <w:name w:val="eop"/>
    <w:basedOn w:val="DefaultParagraphFont"/>
    <w:rsid w:val="00C2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1085">
      <w:bodyDiv w:val="1"/>
      <w:marLeft w:val="0"/>
      <w:marRight w:val="0"/>
      <w:marTop w:val="0"/>
      <w:marBottom w:val="0"/>
      <w:divBdr>
        <w:top w:val="none" w:sz="0" w:space="0" w:color="auto"/>
        <w:left w:val="none" w:sz="0" w:space="0" w:color="auto"/>
        <w:bottom w:val="none" w:sz="0" w:space="0" w:color="auto"/>
        <w:right w:val="none" w:sz="0" w:space="0" w:color="auto"/>
      </w:divBdr>
    </w:div>
    <w:div w:id="755513322">
      <w:bodyDiv w:val="1"/>
      <w:marLeft w:val="0"/>
      <w:marRight w:val="0"/>
      <w:marTop w:val="0"/>
      <w:marBottom w:val="0"/>
      <w:divBdr>
        <w:top w:val="none" w:sz="0" w:space="0" w:color="auto"/>
        <w:left w:val="none" w:sz="0" w:space="0" w:color="auto"/>
        <w:bottom w:val="none" w:sz="0" w:space="0" w:color="auto"/>
        <w:right w:val="none" w:sz="0" w:space="0" w:color="auto"/>
      </w:divBdr>
    </w:div>
    <w:div w:id="1746301886">
      <w:bodyDiv w:val="1"/>
      <w:marLeft w:val="0"/>
      <w:marRight w:val="0"/>
      <w:marTop w:val="0"/>
      <w:marBottom w:val="0"/>
      <w:divBdr>
        <w:top w:val="none" w:sz="0" w:space="0" w:color="auto"/>
        <w:left w:val="none" w:sz="0" w:space="0" w:color="auto"/>
        <w:bottom w:val="none" w:sz="0" w:space="0" w:color="auto"/>
        <w:right w:val="none" w:sz="0" w:space="0" w:color="auto"/>
      </w:divBdr>
    </w:div>
    <w:div w:id="18684482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3126</Characters>
  <Application>Microsoft Office Word</Application>
  <DocSecurity>2</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2026-02-27T16:08:00Z</dcterms:created>
  <dcterms:modified xsi:type="dcterms:W3CDTF">2026-02-27T16:08:00Z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4914-6865-8057.2</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4914-6865-8057</vt:lpwstr>
  </property>
</Properties>
</file>